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814D" w14:textId="2F2D7413" w:rsidR="00792E3D" w:rsidRPr="001B29E8" w:rsidRDefault="00792E3D" w:rsidP="001B29E8">
      <w:pPr>
        <w:pStyle w:val="Sinespaciado"/>
        <w:jc w:val="right"/>
        <w:rPr>
          <w:rFonts w:asciiTheme="minorHAnsi" w:hAnsiTheme="minorHAnsi" w:cstheme="minorHAnsi"/>
          <w:color w:val="010202"/>
        </w:rPr>
      </w:pPr>
      <w:r w:rsidRPr="001B29E8">
        <w:rPr>
          <w:rFonts w:asciiTheme="minorHAnsi" w:hAnsiTheme="minorHAnsi" w:cstheme="minorHAnsi"/>
          <w:color w:val="010202"/>
        </w:rPr>
        <w:t xml:space="preserve">Bogotá D.C., </w:t>
      </w:r>
      <w:r w:rsidR="0068332B">
        <w:rPr>
          <w:rFonts w:asciiTheme="minorHAnsi" w:hAnsiTheme="minorHAnsi" w:cstheme="minorHAnsi"/>
          <w:color w:val="010202"/>
        </w:rPr>
        <w:t>Agosto 0</w:t>
      </w:r>
      <w:r w:rsidR="00236156">
        <w:rPr>
          <w:rFonts w:asciiTheme="minorHAnsi" w:hAnsiTheme="minorHAnsi" w:cstheme="minorHAnsi"/>
          <w:color w:val="010202"/>
        </w:rPr>
        <w:t>2</w:t>
      </w:r>
      <w:r w:rsidR="005925E6" w:rsidRPr="001B29E8">
        <w:rPr>
          <w:rFonts w:asciiTheme="minorHAnsi" w:hAnsiTheme="minorHAnsi" w:cstheme="minorHAnsi"/>
          <w:color w:val="010202"/>
        </w:rPr>
        <w:t xml:space="preserve"> </w:t>
      </w:r>
      <w:r w:rsidRPr="001B29E8">
        <w:rPr>
          <w:rFonts w:asciiTheme="minorHAnsi" w:hAnsiTheme="minorHAnsi" w:cstheme="minorHAnsi"/>
          <w:color w:val="010202"/>
        </w:rPr>
        <w:t>de 202</w:t>
      </w:r>
      <w:r w:rsidR="00CD2945">
        <w:rPr>
          <w:rFonts w:asciiTheme="minorHAnsi" w:hAnsiTheme="minorHAnsi" w:cstheme="minorHAnsi"/>
          <w:color w:val="010202"/>
        </w:rPr>
        <w:t>3</w:t>
      </w:r>
      <w:r w:rsidRPr="001B29E8">
        <w:rPr>
          <w:rFonts w:asciiTheme="minorHAnsi" w:hAnsiTheme="minorHAnsi" w:cstheme="minorHAnsi"/>
          <w:color w:val="010202"/>
        </w:rPr>
        <w:t>.</w:t>
      </w:r>
    </w:p>
    <w:p w14:paraId="61A8E39E" w14:textId="77777777" w:rsidR="009C7035" w:rsidRPr="001B29E8" w:rsidRDefault="009C7035" w:rsidP="001B29E8">
      <w:pPr>
        <w:pStyle w:val="Textoindependienteprimerasangra2"/>
        <w:rPr>
          <w:rFonts w:cstheme="minorHAnsi"/>
          <w:b/>
          <w:lang w:val="es-ES"/>
        </w:rPr>
      </w:pPr>
      <w:bookmarkStart w:id="0" w:name="_Hlk80265381"/>
    </w:p>
    <w:p w14:paraId="33D9EC85" w14:textId="77777777" w:rsidR="003A6169" w:rsidRPr="001B29E8" w:rsidRDefault="003A6169" w:rsidP="001B29E8">
      <w:pPr>
        <w:pStyle w:val="Textoindependienteprimerasangra2"/>
        <w:rPr>
          <w:rFonts w:cstheme="minorHAnsi"/>
          <w:b/>
          <w:lang w:val="es-ES"/>
        </w:rPr>
      </w:pPr>
    </w:p>
    <w:p w14:paraId="4D22BB59" w14:textId="3DCD47E6" w:rsidR="00C30FB7" w:rsidRPr="001B29E8" w:rsidRDefault="004A18AA" w:rsidP="001B29E8">
      <w:pPr>
        <w:pStyle w:val="Textoindependienteprimerasangra2"/>
        <w:jc w:val="center"/>
        <w:rPr>
          <w:rFonts w:cstheme="minorHAnsi"/>
          <w:b/>
          <w:bCs/>
        </w:rPr>
      </w:pPr>
      <w:r w:rsidRPr="001B29E8">
        <w:rPr>
          <w:rFonts w:cstheme="minorHAnsi"/>
          <w:b/>
          <w:lang w:val="es-ES"/>
        </w:rPr>
        <w:t xml:space="preserve">Informe de ponencia para </w:t>
      </w:r>
      <w:r w:rsidR="0068332B">
        <w:rPr>
          <w:rFonts w:cstheme="minorHAnsi"/>
          <w:b/>
          <w:lang w:val="es-ES"/>
        </w:rPr>
        <w:t>segundo</w:t>
      </w:r>
      <w:r w:rsidRPr="001B29E8">
        <w:rPr>
          <w:rFonts w:cstheme="minorHAnsi"/>
          <w:b/>
          <w:lang w:val="es-ES"/>
        </w:rPr>
        <w:t xml:space="preserve"> debate del proyecto de ley no. 279 de 2022 Cámara </w:t>
      </w:r>
      <w:r w:rsidRPr="001B29E8">
        <w:rPr>
          <w:rFonts w:cstheme="minorHAnsi"/>
          <w:b/>
          <w:bCs/>
          <w:i/>
          <w:iCs/>
        </w:rPr>
        <w:t>“</w:t>
      </w:r>
      <w:r w:rsidR="00606BE6" w:rsidRPr="001B29E8">
        <w:rPr>
          <w:rFonts w:cstheme="minorHAnsi"/>
          <w:b/>
          <w:bCs/>
        </w:rPr>
        <w:t>P</w:t>
      </w:r>
      <w:r w:rsidRPr="001B29E8">
        <w:rPr>
          <w:rFonts w:cstheme="minorHAnsi"/>
          <w:b/>
          <w:bCs/>
        </w:rPr>
        <w:t>or medio de</w:t>
      </w:r>
      <w:r w:rsidR="002150F7">
        <w:rPr>
          <w:rFonts w:cstheme="minorHAnsi"/>
          <w:b/>
          <w:bCs/>
        </w:rPr>
        <w:t xml:space="preserve">l </w:t>
      </w:r>
      <w:r w:rsidRPr="001B29E8">
        <w:rPr>
          <w:rFonts w:cstheme="minorHAnsi"/>
          <w:b/>
          <w:bCs/>
        </w:rPr>
        <w:t>cual se fortalecen las defensorías de familia y se dictan otras disposiciones</w:t>
      </w:r>
      <w:r w:rsidR="009102EC" w:rsidRPr="001B29E8">
        <w:rPr>
          <w:rFonts w:cstheme="minorHAnsi"/>
          <w:b/>
          <w:bCs/>
          <w:i/>
          <w:color w:val="231F20"/>
        </w:rPr>
        <w:t>.</w:t>
      </w:r>
      <w:r w:rsidR="00C30FB7" w:rsidRPr="001B29E8">
        <w:rPr>
          <w:rFonts w:cstheme="minorHAnsi"/>
          <w:b/>
          <w:bCs/>
          <w:i/>
          <w:iCs/>
        </w:rPr>
        <w:t>”</w:t>
      </w:r>
    </w:p>
    <w:bookmarkEnd w:id="0"/>
    <w:p w14:paraId="723B2289" w14:textId="77777777" w:rsidR="009C7035" w:rsidRPr="001B29E8" w:rsidRDefault="009C7035" w:rsidP="001B29E8">
      <w:pPr>
        <w:pStyle w:val="Sinespaciado"/>
        <w:rPr>
          <w:rFonts w:asciiTheme="minorHAnsi" w:hAnsiTheme="minorHAnsi" w:cstheme="minorHAnsi"/>
          <w:color w:val="010202"/>
          <w:lang w:val="es-ES"/>
        </w:rPr>
      </w:pPr>
    </w:p>
    <w:p w14:paraId="27311C5C" w14:textId="77777777" w:rsidR="009C7035" w:rsidRPr="001B29E8" w:rsidRDefault="009C7035" w:rsidP="001B29E8">
      <w:pPr>
        <w:pStyle w:val="Sinespaciado"/>
        <w:rPr>
          <w:rFonts w:asciiTheme="minorHAnsi" w:hAnsiTheme="minorHAnsi" w:cstheme="minorHAnsi"/>
          <w:color w:val="010202"/>
          <w:lang w:val="es-ES"/>
        </w:rPr>
      </w:pPr>
    </w:p>
    <w:p w14:paraId="72D8D7A8" w14:textId="54AEA6D4" w:rsidR="00C30FB7" w:rsidRPr="001B29E8" w:rsidRDefault="00C30FB7" w:rsidP="001B29E8">
      <w:pPr>
        <w:pStyle w:val="Sinespaciado"/>
        <w:rPr>
          <w:rFonts w:asciiTheme="minorHAnsi" w:hAnsiTheme="minorHAnsi" w:cstheme="minorHAnsi"/>
          <w:color w:val="010202"/>
          <w:lang w:val="es-ES"/>
        </w:rPr>
      </w:pPr>
      <w:r w:rsidRPr="001B29E8">
        <w:rPr>
          <w:rFonts w:asciiTheme="minorHAnsi" w:hAnsiTheme="minorHAnsi" w:cstheme="minorHAnsi"/>
          <w:color w:val="010202"/>
          <w:lang w:val="es-ES"/>
        </w:rPr>
        <w:t>Honorable Representante</w:t>
      </w:r>
    </w:p>
    <w:p w14:paraId="03D635BB" w14:textId="63A86951" w:rsidR="00C30FB7" w:rsidRPr="001B29E8" w:rsidRDefault="00421325" w:rsidP="001B29E8">
      <w:pPr>
        <w:pStyle w:val="Sinespaciado"/>
        <w:rPr>
          <w:rFonts w:asciiTheme="minorHAnsi" w:hAnsiTheme="minorHAnsi" w:cstheme="minorHAnsi"/>
          <w:b/>
          <w:bCs/>
          <w:color w:val="010202"/>
          <w:lang w:val="es-ES"/>
        </w:rPr>
      </w:pPr>
      <w:r>
        <w:rPr>
          <w:rFonts w:asciiTheme="minorHAnsi" w:hAnsiTheme="minorHAnsi" w:cstheme="minorHAnsi"/>
          <w:b/>
          <w:bCs/>
          <w:color w:val="010202"/>
          <w:lang w:val="es-ES"/>
        </w:rPr>
        <w:t xml:space="preserve">Oscar Sánchez </w:t>
      </w:r>
    </w:p>
    <w:p w14:paraId="4BD7F769" w14:textId="4EDD35D2" w:rsidR="00C30FB7" w:rsidRDefault="00C30FB7" w:rsidP="001B29E8">
      <w:pPr>
        <w:pStyle w:val="Sinespaciado"/>
        <w:rPr>
          <w:rFonts w:asciiTheme="minorHAnsi" w:hAnsiTheme="minorHAnsi" w:cstheme="minorHAnsi"/>
          <w:b/>
          <w:bCs/>
          <w:color w:val="010202"/>
          <w:lang w:val="es-ES"/>
        </w:rPr>
      </w:pPr>
      <w:r w:rsidRPr="001B29E8">
        <w:rPr>
          <w:rFonts w:asciiTheme="minorHAnsi" w:hAnsiTheme="minorHAnsi" w:cstheme="minorHAnsi"/>
          <w:b/>
          <w:bCs/>
          <w:color w:val="010202"/>
          <w:lang w:val="es-ES"/>
        </w:rPr>
        <w:t>Presidente</w:t>
      </w:r>
    </w:p>
    <w:p w14:paraId="17669AA0" w14:textId="56F65E3C" w:rsidR="00421325" w:rsidRPr="00421325" w:rsidRDefault="00421325" w:rsidP="001B29E8">
      <w:pPr>
        <w:pStyle w:val="Sinespaciado"/>
        <w:rPr>
          <w:rFonts w:asciiTheme="minorHAnsi" w:hAnsiTheme="minorHAnsi" w:cstheme="minorHAnsi"/>
          <w:color w:val="010202"/>
          <w:lang w:val="es-ES"/>
        </w:rPr>
      </w:pPr>
      <w:r w:rsidRPr="00421325">
        <w:rPr>
          <w:rFonts w:asciiTheme="minorHAnsi" w:hAnsiTheme="minorHAnsi" w:cstheme="minorHAnsi"/>
          <w:color w:val="010202"/>
          <w:lang w:val="es-ES"/>
        </w:rPr>
        <w:t>Comisión Primera Constitucional</w:t>
      </w:r>
    </w:p>
    <w:p w14:paraId="7E04DA2D" w14:textId="3E3C1AC8" w:rsidR="00421325" w:rsidRDefault="00421325" w:rsidP="001B29E8">
      <w:pPr>
        <w:pStyle w:val="Sinespaciado"/>
        <w:jc w:val="both"/>
        <w:rPr>
          <w:rFonts w:asciiTheme="minorHAnsi" w:hAnsiTheme="minorHAnsi" w:cstheme="minorHAnsi"/>
        </w:rPr>
      </w:pPr>
      <w:r>
        <w:rPr>
          <w:rFonts w:asciiTheme="minorHAnsi" w:hAnsiTheme="minorHAnsi" w:cstheme="minorHAnsi"/>
        </w:rPr>
        <w:t>Cámara de Representantes</w:t>
      </w:r>
    </w:p>
    <w:p w14:paraId="41E656A9" w14:textId="448A0594" w:rsidR="00C30FB7" w:rsidRPr="001B29E8" w:rsidRDefault="00C30FB7"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                             </w:t>
      </w:r>
    </w:p>
    <w:p w14:paraId="18AEC653" w14:textId="7D258785" w:rsidR="00C30FB7" w:rsidRPr="001B29E8" w:rsidRDefault="00C30FB7" w:rsidP="001B29E8">
      <w:pPr>
        <w:pStyle w:val="Sinespaciado"/>
        <w:jc w:val="both"/>
        <w:rPr>
          <w:rFonts w:asciiTheme="minorHAnsi" w:hAnsiTheme="minorHAnsi" w:cstheme="minorHAnsi"/>
          <w:bCs/>
          <w:color w:val="010202"/>
          <w:lang w:val="es-ES"/>
        </w:rPr>
      </w:pPr>
      <w:r w:rsidRPr="001B29E8">
        <w:rPr>
          <w:rFonts w:asciiTheme="minorHAnsi" w:hAnsiTheme="minorHAnsi" w:cstheme="minorHAnsi"/>
          <w:b/>
          <w:color w:val="010202"/>
          <w:lang w:val="es-ES"/>
        </w:rPr>
        <w:t xml:space="preserve">Asunto: </w:t>
      </w:r>
      <w:r w:rsidRPr="001B29E8">
        <w:rPr>
          <w:rFonts w:asciiTheme="minorHAnsi" w:hAnsiTheme="minorHAnsi" w:cstheme="minorHAnsi"/>
          <w:bCs/>
          <w:color w:val="010202"/>
          <w:lang w:val="es-ES"/>
        </w:rPr>
        <w:t xml:space="preserve">Informe de ponencia para </w:t>
      </w:r>
      <w:r w:rsidR="00A83A2F">
        <w:rPr>
          <w:rFonts w:asciiTheme="minorHAnsi" w:hAnsiTheme="minorHAnsi" w:cstheme="minorHAnsi"/>
          <w:bCs/>
          <w:color w:val="010202"/>
          <w:lang w:val="es-ES"/>
        </w:rPr>
        <w:t xml:space="preserve">segundo </w:t>
      </w:r>
      <w:r w:rsidRPr="001B29E8">
        <w:rPr>
          <w:rFonts w:asciiTheme="minorHAnsi" w:hAnsiTheme="minorHAnsi" w:cstheme="minorHAnsi"/>
          <w:bCs/>
          <w:color w:val="010202"/>
          <w:lang w:val="es-ES"/>
        </w:rPr>
        <w:t xml:space="preserve">debate del </w:t>
      </w:r>
      <w:r w:rsidR="00105DAF" w:rsidRPr="001B29E8">
        <w:rPr>
          <w:rFonts w:asciiTheme="minorHAnsi" w:hAnsiTheme="minorHAnsi" w:cstheme="minorHAnsi"/>
          <w:bCs/>
          <w:color w:val="010202"/>
          <w:lang w:val="es-ES"/>
        </w:rPr>
        <w:t xml:space="preserve">Proyecto de Ley No. </w:t>
      </w:r>
      <w:r w:rsidR="00443821" w:rsidRPr="001B29E8">
        <w:rPr>
          <w:rFonts w:asciiTheme="minorHAnsi" w:hAnsiTheme="minorHAnsi" w:cstheme="minorHAnsi"/>
          <w:bCs/>
          <w:color w:val="010202"/>
          <w:lang w:val="es-ES"/>
        </w:rPr>
        <w:t>279</w:t>
      </w:r>
      <w:r w:rsidR="00105DAF" w:rsidRPr="001B29E8">
        <w:rPr>
          <w:rFonts w:asciiTheme="minorHAnsi" w:hAnsiTheme="minorHAnsi" w:cstheme="minorHAnsi"/>
          <w:bCs/>
          <w:color w:val="010202"/>
          <w:lang w:val="es-ES"/>
        </w:rPr>
        <w:t xml:space="preserve"> de 2022</w:t>
      </w:r>
      <w:r w:rsidR="009102EC" w:rsidRPr="001B29E8">
        <w:rPr>
          <w:rFonts w:asciiTheme="minorHAnsi" w:hAnsiTheme="minorHAnsi" w:cstheme="minorHAnsi"/>
          <w:bCs/>
          <w:color w:val="010202"/>
          <w:lang w:val="es-ES"/>
        </w:rPr>
        <w:t xml:space="preserve"> Cámara “</w:t>
      </w:r>
      <w:r w:rsidR="00443821" w:rsidRPr="001B29E8">
        <w:rPr>
          <w:rFonts w:asciiTheme="minorHAnsi" w:hAnsiTheme="minorHAnsi" w:cstheme="minorHAnsi"/>
          <w:bCs/>
        </w:rPr>
        <w:t>por medio del cual se fortalecen las defensorías de familia y se dictan otras disposiciones</w:t>
      </w:r>
      <w:r w:rsidR="009102EC" w:rsidRPr="001B29E8">
        <w:rPr>
          <w:rFonts w:asciiTheme="minorHAnsi" w:hAnsiTheme="minorHAnsi" w:cstheme="minorHAnsi"/>
          <w:bCs/>
          <w:color w:val="010202"/>
          <w:lang w:val="es-ES"/>
        </w:rPr>
        <w:t>.”</w:t>
      </w:r>
    </w:p>
    <w:p w14:paraId="03FB1A19" w14:textId="77777777" w:rsidR="00C30FB7" w:rsidRPr="001B29E8" w:rsidRDefault="00C30FB7" w:rsidP="001B29E8">
      <w:pPr>
        <w:pStyle w:val="Sinespaciado"/>
        <w:jc w:val="both"/>
        <w:rPr>
          <w:rFonts w:asciiTheme="minorHAnsi" w:hAnsiTheme="minorHAnsi" w:cstheme="minorHAnsi"/>
          <w:color w:val="010202"/>
          <w:lang w:val="es-ES"/>
        </w:rPr>
      </w:pPr>
    </w:p>
    <w:p w14:paraId="09831415" w14:textId="77777777" w:rsidR="009102EC" w:rsidRPr="001B29E8" w:rsidRDefault="009102EC" w:rsidP="001B29E8">
      <w:pPr>
        <w:pStyle w:val="Sinespaciado"/>
        <w:jc w:val="both"/>
        <w:rPr>
          <w:rFonts w:asciiTheme="minorHAnsi" w:hAnsiTheme="minorHAnsi" w:cstheme="minorHAnsi"/>
          <w:color w:val="010202"/>
          <w:lang w:val="es-ES"/>
        </w:rPr>
      </w:pPr>
    </w:p>
    <w:p w14:paraId="5324F08C" w14:textId="05BB61D4" w:rsidR="00C30FB7" w:rsidRPr="001B29E8" w:rsidRDefault="00C30FB7"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Estimado señor presidente</w:t>
      </w:r>
      <w:r w:rsidR="008945FB">
        <w:rPr>
          <w:rFonts w:asciiTheme="minorHAnsi" w:hAnsiTheme="minorHAnsi" w:cstheme="minorHAnsi"/>
          <w:color w:val="010202"/>
          <w:lang w:val="es-ES"/>
        </w:rPr>
        <w:t>,</w:t>
      </w:r>
    </w:p>
    <w:p w14:paraId="781559CC" w14:textId="6622D9AC" w:rsidR="0086661C" w:rsidRPr="001B29E8" w:rsidRDefault="0086661C" w:rsidP="001B29E8">
      <w:pPr>
        <w:pStyle w:val="Sinespaciado"/>
        <w:ind w:left="708" w:hanging="708"/>
        <w:jc w:val="both"/>
        <w:rPr>
          <w:rFonts w:asciiTheme="minorHAnsi" w:hAnsiTheme="minorHAnsi" w:cstheme="minorHAnsi"/>
          <w:color w:val="010202"/>
          <w:lang w:val="es-ES"/>
        </w:rPr>
      </w:pPr>
    </w:p>
    <w:p w14:paraId="4B2CFEEE" w14:textId="035EE0AE" w:rsidR="00C30FB7" w:rsidRPr="001B29E8" w:rsidRDefault="00C30FB7"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En cumplimiento del encargo hecho por la </w:t>
      </w:r>
      <w:r w:rsidR="00D00910">
        <w:rPr>
          <w:rFonts w:asciiTheme="minorHAnsi" w:hAnsiTheme="minorHAnsi" w:cstheme="minorHAnsi"/>
          <w:color w:val="010202"/>
          <w:lang w:val="es-ES"/>
        </w:rPr>
        <w:t>m</w:t>
      </w:r>
      <w:r w:rsidRPr="001B29E8">
        <w:rPr>
          <w:rFonts w:asciiTheme="minorHAnsi" w:hAnsiTheme="minorHAnsi" w:cstheme="minorHAnsi"/>
          <w:color w:val="010202"/>
          <w:lang w:val="es-ES"/>
        </w:rPr>
        <w:t xml:space="preserve">esa </w:t>
      </w:r>
      <w:r w:rsidR="00D00910">
        <w:rPr>
          <w:rFonts w:asciiTheme="minorHAnsi" w:hAnsiTheme="minorHAnsi" w:cstheme="minorHAnsi"/>
          <w:color w:val="010202"/>
          <w:lang w:val="es-ES"/>
        </w:rPr>
        <w:t>d</w:t>
      </w:r>
      <w:r w:rsidRPr="001B29E8">
        <w:rPr>
          <w:rFonts w:asciiTheme="minorHAnsi" w:hAnsiTheme="minorHAnsi" w:cstheme="minorHAnsi"/>
          <w:color w:val="010202"/>
          <w:lang w:val="es-ES"/>
        </w:rPr>
        <w:t xml:space="preserve">irectiva de la Comisión Primera Constitucional Permanente de la Cámara de Representantes, con fundamento en los artículos 150, 153 y 156 de la Ley 5ª de 1992, me permito rendir ponencia para </w:t>
      </w:r>
      <w:r w:rsidR="00421325">
        <w:rPr>
          <w:rFonts w:asciiTheme="minorHAnsi" w:hAnsiTheme="minorHAnsi" w:cstheme="minorHAnsi"/>
          <w:color w:val="010202"/>
          <w:lang w:val="es-ES"/>
        </w:rPr>
        <w:t>segundo</w:t>
      </w:r>
      <w:r w:rsidRPr="001B29E8">
        <w:rPr>
          <w:rFonts w:asciiTheme="minorHAnsi" w:hAnsiTheme="minorHAnsi" w:cstheme="minorHAnsi"/>
          <w:color w:val="010202"/>
          <w:lang w:val="es-ES"/>
        </w:rPr>
        <w:t xml:space="preserve"> debate del </w:t>
      </w:r>
      <w:r w:rsidR="009102EC" w:rsidRPr="001B29E8">
        <w:rPr>
          <w:rFonts w:asciiTheme="minorHAnsi" w:hAnsiTheme="minorHAnsi" w:cstheme="minorHAnsi"/>
          <w:color w:val="010202"/>
          <w:lang w:val="es-ES"/>
        </w:rPr>
        <w:t xml:space="preserve">Proyecto de Ley No. </w:t>
      </w:r>
      <w:r w:rsidR="00072A8F" w:rsidRPr="001B29E8">
        <w:rPr>
          <w:rFonts w:asciiTheme="minorHAnsi" w:hAnsiTheme="minorHAnsi" w:cstheme="minorHAnsi"/>
          <w:color w:val="010202"/>
          <w:lang w:val="es-ES"/>
        </w:rPr>
        <w:t>279</w:t>
      </w:r>
      <w:r w:rsidR="009102EC" w:rsidRPr="001B29E8">
        <w:rPr>
          <w:rFonts w:asciiTheme="minorHAnsi" w:hAnsiTheme="minorHAnsi" w:cstheme="minorHAnsi"/>
          <w:color w:val="010202"/>
          <w:lang w:val="es-ES"/>
        </w:rPr>
        <w:t xml:space="preserve"> de 202</w:t>
      </w:r>
      <w:r w:rsidR="00105DAF" w:rsidRPr="001B29E8">
        <w:rPr>
          <w:rFonts w:asciiTheme="minorHAnsi" w:hAnsiTheme="minorHAnsi" w:cstheme="minorHAnsi"/>
          <w:color w:val="010202"/>
          <w:lang w:val="es-ES"/>
        </w:rPr>
        <w:t>2</w:t>
      </w:r>
      <w:r w:rsidR="009102EC" w:rsidRPr="001B29E8">
        <w:rPr>
          <w:rFonts w:asciiTheme="minorHAnsi" w:hAnsiTheme="minorHAnsi" w:cstheme="minorHAnsi"/>
          <w:color w:val="010202"/>
          <w:lang w:val="es-ES"/>
        </w:rPr>
        <w:t xml:space="preserve"> Cámara “</w:t>
      </w:r>
      <w:r w:rsidR="00072A8F" w:rsidRPr="001B29E8">
        <w:rPr>
          <w:rFonts w:asciiTheme="minorHAnsi" w:hAnsiTheme="minorHAnsi" w:cstheme="minorHAnsi"/>
          <w:bCs/>
        </w:rPr>
        <w:t>por medio del cual se fortalecen las defensorías de familia y se dictan otras disposiciones</w:t>
      </w:r>
      <w:r w:rsidR="009102EC" w:rsidRPr="001B29E8">
        <w:rPr>
          <w:rFonts w:asciiTheme="minorHAnsi" w:hAnsiTheme="minorHAnsi" w:cstheme="minorHAnsi"/>
          <w:color w:val="010202"/>
          <w:lang w:val="es-ES"/>
        </w:rPr>
        <w:t>.”,</w:t>
      </w:r>
      <w:r w:rsidR="00EC1BC3" w:rsidRPr="001B29E8">
        <w:rPr>
          <w:rFonts w:asciiTheme="minorHAnsi" w:hAnsiTheme="minorHAnsi" w:cstheme="minorHAnsi"/>
          <w:i/>
          <w:iCs/>
          <w:color w:val="010202"/>
          <w:lang w:val="es-ES"/>
        </w:rPr>
        <w:t xml:space="preserve"> </w:t>
      </w:r>
      <w:r w:rsidR="00EC1BC3" w:rsidRPr="001B29E8">
        <w:rPr>
          <w:rFonts w:asciiTheme="minorHAnsi" w:hAnsiTheme="minorHAnsi" w:cstheme="minorHAnsi"/>
          <w:color w:val="010202"/>
          <w:lang w:val="es-ES"/>
        </w:rPr>
        <w:t>conforme la siguiente estructura</w:t>
      </w:r>
      <w:r w:rsidR="00D00910">
        <w:rPr>
          <w:rFonts w:asciiTheme="minorHAnsi" w:hAnsiTheme="minorHAnsi" w:cstheme="minorHAnsi"/>
          <w:color w:val="010202"/>
          <w:lang w:val="es-ES"/>
        </w:rPr>
        <w:t>:</w:t>
      </w:r>
    </w:p>
    <w:p w14:paraId="4DFFAF55" w14:textId="77777777" w:rsidR="009A4126" w:rsidRPr="001B29E8" w:rsidRDefault="009A4126" w:rsidP="001B29E8">
      <w:pPr>
        <w:pStyle w:val="Sinespaciado"/>
        <w:jc w:val="both"/>
        <w:rPr>
          <w:rFonts w:asciiTheme="minorHAnsi" w:hAnsiTheme="minorHAnsi" w:cstheme="minorHAnsi"/>
          <w:color w:val="010202"/>
          <w:lang w:val="es-ES"/>
        </w:rPr>
      </w:pPr>
    </w:p>
    <w:p w14:paraId="3DC46606" w14:textId="4FE2D37B" w:rsidR="00EC1BC3" w:rsidRPr="001B29E8" w:rsidRDefault="00EC1BC3"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Trámite del proyecto</w:t>
      </w:r>
    </w:p>
    <w:p w14:paraId="7801B399" w14:textId="4BD7FF1B" w:rsidR="00792E3D" w:rsidRPr="001B29E8" w:rsidRDefault="00792E3D"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Objetivo del proyecto</w:t>
      </w:r>
    </w:p>
    <w:p w14:paraId="6F55732B" w14:textId="38629E74" w:rsidR="00AC1DDE" w:rsidRPr="001B29E8" w:rsidRDefault="00AC1DDE"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Contenido de la iniciativa</w:t>
      </w:r>
    </w:p>
    <w:p w14:paraId="55577A00" w14:textId="3A659458" w:rsidR="00251745" w:rsidRPr="001B29E8" w:rsidRDefault="00251745"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Justificación del proyecto</w:t>
      </w:r>
    </w:p>
    <w:p w14:paraId="00A47F3B" w14:textId="65F8C364" w:rsidR="00251745" w:rsidRDefault="00251745"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Marco</w:t>
      </w:r>
      <w:r w:rsidR="0092414C" w:rsidRPr="001B29E8">
        <w:rPr>
          <w:rFonts w:asciiTheme="minorHAnsi" w:hAnsiTheme="minorHAnsi" w:cstheme="minorHAnsi"/>
          <w:color w:val="010202"/>
          <w:lang w:val="es-ES"/>
        </w:rPr>
        <w:t xml:space="preserve"> </w:t>
      </w:r>
      <w:r w:rsidR="00AC1DDE" w:rsidRPr="001B29E8">
        <w:rPr>
          <w:rFonts w:asciiTheme="minorHAnsi" w:hAnsiTheme="minorHAnsi" w:cstheme="minorHAnsi"/>
          <w:color w:val="010202"/>
          <w:lang w:val="es-ES"/>
        </w:rPr>
        <w:t>legal y constitucional</w:t>
      </w:r>
    </w:p>
    <w:p w14:paraId="17B403A4" w14:textId="24C8618E" w:rsidR="00D00910" w:rsidRDefault="00D00910" w:rsidP="001B29E8">
      <w:pPr>
        <w:pStyle w:val="Sinespaciado"/>
        <w:numPr>
          <w:ilvl w:val="0"/>
          <w:numId w:val="18"/>
        </w:numPr>
        <w:jc w:val="both"/>
        <w:rPr>
          <w:rFonts w:asciiTheme="minorHAnsi" w:hAnsiTheme="minorHAnsi" w:cstheme="minorHAnsi"/>
          <w:color w:val="010202"/>
          <w:lang w:val="es-ES"/>
        </w:rPr>
      </w:pPr>
      <w:r>
        <w:rPr>
          <w:rFonts w:asciiTheme="minorHAnsi" w:hAnsiTheme="minorHAnsi" w:cstheme="minorHAnsi"/>
          <w:color w:val="010202"/>
          <w:lang w:val="es-ES"/>
        </w:rPr>
        <w:t>Audiencia Pública</w:t>
      </w:r>
    </w:p>
    <w:p w14:paraId="36535895" w14:textId="43EA493C" w:rsidR="005B3AEE" w:rsidRPr="005B3AEE" w:rsidRDefault="005B3AEE" w:rsidP="005B3AEE">
      <w:pPr>
        <w:pStyle w:val="Sinespaciado"/>
        <w:numPr>
          <w:ilvl w:val="0"/>
          <w:numId w:val="18"/>
        </w:numPr>
        <w:jc w:val="both"/>
        <w:rPr>
          <w:rFonts w:asciiTheme="minorHAnsi" w:hAnsiTheme="minorHAnsi" w:cstheme="minorHAnsi"/>
          <w:bCs/>
        </w:rPr>
      </w:pPr>
      <w:r w:rsidRPr="005B3AEE">
        <w:rPr>
          <w:rFonts w:asciiTheme="minorHAnsi" w:hAnsiTheme="minorHAnsi" w:cstheme="minorHAnsi"/>
          <w:bCs/>
        </w:rPr>
        <w:t>Texto aprobado en primer debate en la Comisión Primera Constitucional</w:t>
      </w:r>
    </w:p>
    <w:p w14:paraId="411A0D09" w14:textId="40006C75" w:rsidR="00251745" w:rsidRPr="001B29E8" w:rsidRDefault="00251745"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Consideracione</w:t>
      </w:r>
      <w:r w:rsidR="002D2EEE" w:rsidRPr="001B29E8">
        <w:rPr>
          <w:rFonts w:asciiTheme="minorHAnsi" w:hAnsiTheme="minorHAnsi" w:cstheme="minorHAnsi"/>
          <w:color w:val="010202"/>
          <w:lang w:val="es-ES"/>
        </w:rPr>
        <w:t>s</w:t>
      </w:r>
    </w:p>
    <w:p w14:paraId="091B4501" w14:textId="1E022DA6" w:rsidR="0092414C" w:rsidRPr="001B29E8" w:rsidRDefault="0092414C"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Pliego de modificacione</w:t>
      </w:r>
      <w:r w:rsidR="002D2EEE" w:rsidRPr="001B29E8">
        <w:rPr>
          <w:rFonts w:asciiTheme="minorHAnsi" w:hAnsiTheme="minorHAnsi" w:cstheme="minorHAnsi"/>
          <w:color w:val="010202"/>
          <w:lang w:val="es-ES"/>
        </w:rPr>
        <w:t>s</w:t>
      </w:r>
    </w:p>
    <w:p w14:paraId="3730223E" w14:textId="4EF77F9A" w:rsidR="00251745" w:rsidRPr="001B29E8" w:rsidRDefault="00251745"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Conflicto de interese</w:t>
      </w:r>
      <w:r w:rsidR="002D2EEE" w:rsidRPr="001B29E8">
        <w:rPr>
          <w:rFonts w:asciiTheme="minorHAnsi" w:hAnsiTheme="minorHAnsi" w:cstheme="minorHAnsi"/>
          <w:color w:val="010202"/>
          <w:lang w:val="es-ES"/>
        </w:rPr>
        <w:t>s</w:t>
      </w:r>
    </w:p>
    <w:p w14:paraId="5DFB2252" w14:textId="6ED062A9" w:rsidR="00251745" w:rsidRDefault="00251745"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Proposición</w:t>
      </w:r>
    </w:p>
    <w:p w14:paraId="4B65F2C4" w14:textId="313773B2" w:rsidR="0027610E" w:rsidRPr="001B29E8" w:rsidRDefault="0027610E" w:rsidP="001B29E8">
      <w:pPr>
        <w:pStyle w:val="Sinespaciado"/>
        <w:numPr>
          <w:ilvl w:val="0"/>
          <w:numId w:val="18"/>
        </w:numPr>
        <w:jc w:val="both"/>
        <w:rPr>
          <w:rFonts w:asciiTheme="minorHAnsi" w:hAnsiTheme="minorHAnsi" w:cstheme="minorHAnsi"/>
          <w:color w:val="010202"/>
          <w:lang w:val="es-ES"/>
        </w:rPr>
      </w:pPr>
      <w:r>
        <w:rPr>
          <w:rFonts w:asciiTheme="minorHAnsi" w:hAnsiTheme="minorHAnsi" w:cstheme="minorHAnsi"/>
          <w:color w:val="010202"/>
          <w:lang w:val="es-ES"/>
        </w:rPr>
        <w:t xml:space="preserve">Texto propuesto para segundo debate en la Plenaria de la Cámara de </w:t>
      </w:r>
      <w:r w:rsidR="00574A15">
        <w:rPr>
          <w:rFonts w:asciiTheme="minorHAnsi" w:hAnsiTheme="minorHAnsi" w:cstheme="minorHAnsi"/>
          <w:color w:val="010202"/>
          <w:lang w:val="es-ES"/>
        </w:rPr>
        <w:t>Representantes</w:t>
      </w:r>
    </w:p>
    <w:p w14:paraId="236B8FB7" w14:textId="707521CA" w:rsidR="00EC1BC3" w:rsidRPr="001B29E8" w:rsidRDefault="00EC1BC3" w:rsidP="001B29E8">
      <w:pPr>
        <w:pStyle w:val="Sinespaciado"/>
        <w:jc w:val="both"/>
        <w:rPr>
          <w:rFonts w:asciiTheme="minorHAnsi" w:hAnsiTheme="minorHAnsi" w:cstheme="minorHAnsi"/>
          <w:color w:val="010202"/>
          <w:lang w:val="es-ES"/>
        </w:rPr>
      </w:pPr>
    </w:p>
    <w:p w14:paraId="589E3911" w14:textId="6F9B554D" w:rsidR="00EC1BC3" w:rsidRPr="001B29E8" w:rsidRDefault="00792E3D"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En consecuencia, se rinde </w:t>
      </w:r>
      <w:r w:rsidR="003A6169" w:rsidRPr="001B29E8">
        <w:rPr>
          <w:rFonts w:asciiTheme="minorHAnsi" w:hAnsiTheme="minorHAnsi" w:cstheme="minorHAnsi"/>
          <w:color w:val="010202"/>
          <w:lang w:val="es-ES"/>
        </w:rPr>
        <w:t xml:space="preserve">a continuación </w:t>
      </w:r>
      <w:r w:rsidRPr="001B29E8">
        <w:rPr>
          <w:rFonts w:asciiTheme="minorHAnsi" w:hAnsiTheme="minorHAnsi" w:cstheme="minorHAnsi"/>
          <w:color w:val="010202"/>
          <w:lang w:val="es-ES"/>
        </w:rPr>
        <w:t>el</w:t>
      </w:r>
      <w:r w:rsidR="003A6169" w:rsidRPr="001B29E8">
        <w:rPr>
          <w:rFonts w:asciiTheme="minorHAnsi" w:hAnsiTheme="minorHAnsi" w:cstheme="minorHAnsi"/>
          <w:color w:val="010202"/>
          <w:lang w:val="es-ES"/>
        </w:rPr>
        <w:t xml:space="preserve"> informe de ponencia</w:t>
      </w:r>
      <w:r w:rsidR="00884925">
        <w:rPr>
          <w:rFonts w:asciiTheme="minorHAnsi" w:hAnsiTheme="minorHAnsi" w:cstheme="minorHAnsi"/>
          <w:color w:val="010202"/>
          <w:lang w:val="es-ES"/>
        </w:rPr>
        <w:t>.</w:t>
      </w:r>
    </w:p>
    <w:p w14:paraId="76DECC4D" w14:textId="77777777" w:rsidR="009C7035" w:rsidRPr="001B29E8" w:rsidRDefault="009C7035" w:rsidP="001B29E8">
      <w:pPr>
        <w:pStyle w:val="Sinespaciado"/>
        <w:jc w:val="both"/>
        <w:rPr>
          <w:rFonts w:asciiTheme="minorHAnsi" w:hAnsiTheme="minorHAnsi" w:cstheme="minorHAnsi"/>
          <w:color w:val="010202"/>
          <w:lang w:val="es-ES"/>
        </w:rPr>
      </w:pPr>
    </w:p>
    <w:p w14:paraId="55E2FBF6" w14:textId="28015683" w:rsidR="00792E3D" w:rsidRPr="001B29E8" w:rsidRDefault="00792E3D"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Trámite del proyecto.</w:t>
      </w:r>
    </w:p>
    <w:p w14:paraId="5660AB0B" w14:textId="558E9B76" w:rsidR="00792E3D" w:rsidRPr="001B29E8" w:rsidRDefault="00792E3D" w:rsidP="001B29E8">
      <w:pPr>
        <w:pStyle w:val="Sinespaciado"/>
        <w:jc w:val="both"/>
        <w:rPr>
          <w:rFonts w:asciiTheme="minorHAnsi" w:hAnsiTheme="minorHAnsi" w:cstheme="minorHAnsi"/>
          <w:color w:val="010202"/>
          <w:lang w:val="es-ES"/>
        </w:rPr>
      </w:pPr>
    </w:p>
    <w:p w14:paraId="790CE2C5" w14:textId="77777777" w:rsidR="00806963" w:rsidRDefault="00421325" w:rsidP="00421325">
      <w:pPr>
        <w:pStyle w:val="Sinespaciado"/>
        <w:jc w:val="both"/>
        <w:rPr>
          <w:rFonts w:asciiTheme="minorHAnsi" w:hAnsiTheme="minorHAnsi" w:cstheme="minorHAnsi"/>
          <w:bCs/>
        </w:rPr>
      </w:pPr>
      <w:r>
        <w:rPr>
          <w:rFonts w:asciiTheme="minorHAnsi" w:hAnsiTheme="minorHAnsi" w:cstheme="minorHAnsi"/>
          <w:color w:val="010202"/>
          <w:lang w:val="es-ES"/>
        </w:rPr>
        <w:t xml:space="preserve">El proyecto de ley se radicó </w:t>
      </w:r>
      <w:r w:rsidR="00306DCC">
        <w:rPr>
          <w:rFonts w:asciiTheme="minorHAnsi" w:hAnsiTheme="minorHAnsi" w:cstheme="minorHAnsi"/>
          <w:color w:val="010202"/>
          <w:lang w:val="es-ES"/>
        </w:rPr>
        <w:t xml:space="preserve">el </w:t>
      </w:r>
      <w:r w:rsidR="00957C3E" w:rsidRPr="001B29E8">
        <w:rPr>
          <w:rFonts w:asciiTheme="minorHAnsi" w:hAnsiTheme="minorHAnsi" w:cstheme="minorHAnsi"/>
          <w:color w:val="010202"/>
          <w:lang w:val="es-ES"/>
        </w:rPr>
        <w:t>09</w:t>
      </w:r>
      <w:r w:rsidR="00F3476D" w:rsidRPr="001B29E8">
        <w:rPr>
          <w:rFonts w:asciiTheme="minorHAnsi" w:hAnsiTheme="minorHAnsi" w:cstheme="minorHAnsi"/>
          <w:color w:val="010202"/>
          <w:lang w:val="es-ES"/>
        </w:rPr>
        <w:t xml:space="preserve"> de </w:t>
      </w:r>
      <w:r w:rsidR="001445E8" w:rsidRPr="001B29E8">
        <w:rPr>
          <w:rFonts w:asciiTheme="minorHAnsi" w:hAnsiTheme="minorHAnsi" w:cstheme="minorHAnsi"/>
          <w:color w:val="010202"/>
          <w:lang w:val="es-ES"/>
        </w:rPr>
        <w:t>noviembre</w:t>
      </w:r>
      <w:r w:rsidR="00F3476D" w:rsidRPr="001B29E8">
        <w:rPr>
          <w:rFonts w:asciiTheme="minorHAnsi" w:hAnsiTheme="minorHAnsi" w:cstheme="minorHAnsi"/>
          <w:color w:val="010202"/>
          <w:lang w:val="es-ES"/>
        </w:rPr>
        <w:t xml:space="preserve"> de 2022</w:t>
      </w:r>
      <w:r w:rsidR="00306DCC">
        <w:rPr>
          <w:rFonts w:asciiTheme="minorHAnsi" w:hAnsiTheme="minorHAnsi" w:cstheme="minorHAnsi"/>
          <w:color w:val="010202"/>
          <w:lang w:val="es-ES"/>
        </w:rPr>
        <w:t xml:space="preserve">. Posteriormente, se realizó Audiencia Pública el </w:t>
      </w:r>
      <w:r w:rsidR="00306DCC" w:rsidRPr="00A50839">
        <w:rPr>
          <w:rFonts w:asciiTheme="minorHAnsi" w:hAnsiTheme="minorHAnsi" w:cstheme="minorHAnsi"/>
          <w:bCs/>
        </w:rPr>
        <w:t>27 de abril de 2023</w:t>
      </w:r>
      <w:r w:rsidR="00296B51">
        <w:rPr>
          <w:rFonts w:asciiTheme="minorHAnsi" w:hAnsiTheme="minorHAnsi" w:cstheme="minorHAnsi"/>
          <w:bCs/>
        </w:rPr>
        <w:t xml:space="preserve">. </w:t>
      </w:r>
    </w:p>
    <w:p w14:paraId="6B6AD228" w14:textId="09D0CB56" w:rsidR="00792E3D" w:rsidRPr="0092765C" w:rsidRDefault="00296B51" w:rsidP="00421325">
      <w:pPr>
        <w:pStyle w:val="Sinespaciado"/>
        <w:jc w:val="both"/>
        <w:rPr>
          <w:rFonts w:asciiTheme="minorHAnsi" w:hAnsiTheme="minorHAnsi" w:cstheme="minorHAnsi"/>
          <w:bCs/>
        </w:rPr>
      </w:pPr>
      <w:r>
        <w:rPr>
          <w:rFonts w:asciiTheme="minorHAnsi" w:hAnsiTheme="minorHAnsi" w:cstheme="minorHAnsi"/>
          <w:bCs/>
        </w:rPr>
        <w:lastRenderedPageBreak/>
        <w:t>En cuanto a la discusión del</w:t>
      </w:r>
      <w:r w:rsidR="00806963">
        <w:rPr>
          <w:rFonts w:asciiTheme="minorHAnsi" w:hAnsiTheme="minorHAnsi" w:cstheme="minorHAnsi"/>
          <w:bCs/>
        </w:rPr>
        <w:t xml:space="preserve"> proyecto de ley</w:t>
      </w:r>
      <w:r w:rsidR="0092765C">
        <w:rPr>
          <w:rFonts w:asciiTheme="minorHAnsi" w:hAnsiTheme="minorHAnsi" w:cstheme="minorHAnsi"/>
          <w:bCs/>
        </w:rPr>
        <w:t>, el 13 de junio de 2023 se aprobó en primer debate y actualmente se encuentra en trámite en plenaria.</w:t>
      </w:r>
    </w:p>
    <w:p w14:paraId="3C7F5FCA" w14:textId="77777777" w:rsidR="002D2EEE" w:rsidRPr="001B29E8" w:rsidRDefault="002D2EEE" w:rsidP="0092765C">
      <w:pPr>
        <w:pStyle w:val="Sinespaciado"/>
        <w:jc w:val="both"/>
        <w:rPr>
          <w:rFonts w:asciiTheme="minorHAnsi" w:hAnsiTheme="minorHAnsi" w:cstheme="minorHAnsi"/>
          <w:color w:val="010202"/>
          <w:lang w:val="es-ES"/>
        </w:rPr>
      </w:pPr>
    </w:p>
    <w:p w14:paraId="7FE8EF6B" w14:textId="10E6AB0D" w:rsidR="00792E3D" w:rsidRPr="001B29E8" w:rsidRDefault="00AC1DDE"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Objetivo del proyecto</w:t>
      </w:r>
      <w:r w:rsidR="00792E3D" w:rsidRPr="001B29E8">
        <w:rPr>
          <w:rFonts w:asciiTheme="minorHAnsi" w:hAnsiTheme="minorHAnsi" w:cstheme="minorHAnsi"/>
          <w:b/>
          <w:bCs/>
          <w:color w:val="010202"/>
          <w:lang w:val="es-ES"/>
        </w:rPr>
        <w:t>.</w:t>
      </w:r>
    </w:p>
    <w:p w14:paraId="60846655" w14:textId="5256A431" w:rsidR="00792E3D" w:rsidRPr="001B29E8" w:rsidRDefault="00792E3D" w:rsidP="001B29E8">
      <w:pPr>
        <w:pStyle w:val="Sinespaciado"/>
        <w:ind w:left="720"/>
        <w:jc w:val="both"/>
        <w:rPr>
          <w:rFonts w:asciiTheme="minorHAnsi" w:hAnsiTheme="minorHAnsi" w:cstheme="minorHAnsi"/>
          <w:color w:val="010202"/>
          <w:lang w:val="es-ES"/>
        </w:rPr>
      </w:pPr>
    </w:p>
    <w:p w14:paraId="60E5D96B" w14:textId="55A800C9" w:rsidR="00792E3D" w:rsidRPr="001B29E8" w:rsidRDefault="001445E8" w:rsidP="001B29E8">
      <w:pPr>
        <w:pStyle w:val="Sinespaciado"/>
        <w:jc w:val="both"/>
        <w:rPr>
          <w:rFonts w:asciiTheme="minorHAnsi" w:hAnsiTheme="minorHAnsi" w:cstheme="minorHAnsi"/>
          <w:color w:val="231F20"/>
        </w:rPr>
      </w:pPr>
      <w:r w:rsidRPr="001B29E8">
        <w:rPr>
          <w:rFonts w:asciiTheme="minorHAnsi" w:hAnsiTheme="minorHAnsi" w:cstheme="minorHAnsi"/>
          <w:color w:val="000000" w:themeColor="text1"/>
        </w:rPr>
        <w:t xml:space="preserve">La presente </w:t>
      </w:r>
      <w:r w:rsidR="002D638C">
        <w:rPr>
          <w:rFonts w:asciiTheme="minorHAnsi" w:hAnsiTheme="minorHAnsi" w:cstheme="minorHAnsi"/>
          <w:color w:val="000000" w:themeColor="text1"/>
        </w:rPr>
        <w:t>iniciativa legislativa</w:t>
      </w:r>
      <w:r w:rsidRPr="001B29E8">
        <w:rPr>
          <w:rFonts w:asciiTheme="minorHAnsi" w:hAnsiTheme="minorHAnsi" w:cstheme="minorHAnsi"/>
          <w:color w:val="000000" w:themeColor="text1"/>
        </w:rPr>
        <w:t xml:space="preserve"> tiene por objeto el fortalecimiento institucional de las </w:t>
      </w:r>
      <w:r w:rsidR="003E0900">
        <w:rPr>
          <w:rFonts w:asciiTheme="minorHAnsi" w:hAnsiTheme="minorHAnsi" w:cstheme="minorHAnsi"/>
          <w:color w:val="000000" w:themeColor="text1"/>
        </w:rPr>
        <w:t>D</w:t>
      </w:r>
      <w:r w:rsidRPr="001B29E8">
        <w:rPr>
          <w:rFonts w:asciiTheme="minorHAnsi" w:hAnsiTheme="minorHAnsi" w:cstheme="minorHAnsi"/>
          <w:color w:val="000000" w:themeColor="text1"/>
        </w:rPr>
        <w:t xml:space="preserve">efensorías de </w:t>
      </w:r>
      <w:r w:rsidR="003E0900">
        <w:rPr>
          <w:rFonts w:asciiTheme="minorHAnsi" w:hAnsiTheme="minorHAnsi" w:cstheme="minorHAnsi"/>
          <w:color w:val="000000" w:themeColor="text1"/>
        </w:rPr>
        <w:t>F</w:t>
      </w:r>
      <w:r w:rsidRPr="001B29E8">
        <w:rPr>
          <w:rFonts w:asciiTheme="minorHAnsi" w:hAnsiTheme="minorHAnsi" w:cstheme="minorHAnsi"/>
          <w:color w:val="000000" w:themeColor="text1"/>
        </w:rPr>
        <w:t xml:space="preserve">amilia y mejorar las condiciones laborales de </w:t>
      </w:r>
      <w:r w:rsidR="006D54EB">
        <w:rPr>
          <w:rFonts w:asciiTheme="minorHAnsi" w:hAnsiTheme="minorHAnsi" w:cstheme="minorHAnsi"/>
          <w:color w:val="000000" w:themeColor="text1"/>
        </w:rPr>
        <w:t>l</w:t>
      </w:r>
      <w:r w:rsidRPr="001B29E8">
        <w:rPr>
          <w:rFonts w:asciiTheme="minorHAnsi" w:hAnsiTheme="minorHAnsi" w:cstheme="minorHAnsi"/>
          <w:color w:val="000000" w:themeColor="text1"/>
        </w:rPr>
        <w:t>os defensores de familia</w:t>
      </w:r>
      <w:r w:rsidR="007B3E79" w:rsidRPr="001B29E8">
        <w:rPr>
          <w:rFonts w:asciiTheme="minorHAnsi" w:hAnsiTheme="minorHAnsi" w:cstheme="minorHAnsi"/>
          <w:color w:val="000000" w:themeColor="text1"/>
        </w:rPr>
        <w:t>.</w:t>
      </w:r>
    </w:p>
    <w:p w14:paraId="5C509BD5" w14:textId="77777777" w:rsidR="009C7035" w:rsidRPr="001B29E8" w:rsidRDefault="009C7035" w:rsidP="001B29E8">
      <w:pPr>
        <w:pStyle w:val="Sinespaciado"/>
        <w:jc w:val="both"/>
        <w:rPr>
          <w:rFonts w:asciiTheme="minorHAnsi" w:hAnsiTheme="minorHAnsi" w:cstheme="minorHAnsi"/>
          <w:color w:val="231F20"/>
        </w:rPr>
      </w:pPr>
    </w:p>
    <w:p w14:paraId="2635E105" w14:textId="51C613FC" w:rsidR="00792E3D" w:rsidRPr="001B29E8" w:rsidRDefault="00AC1DDE"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Contenido</w:t>
      </w:r>
      <w:r w:rsidR="00523094" w:rsidRPr="001B29E8">
        <w:rPr>
          <w:rFonts w:asciiTheme="minorHAnsi" w:hAnsiTheme="minorHAnsi" w:cstheme="minorHAnsi"/>
          <w:b/>
          <w:bCs/>
          <w:color w:val="010202"/>
          <w:lang w:val="es-ES"/>
        </w:rPr>
        <w:t xml:space="preserve"> </w:t>
      </w:r>
      <w:r w:rsidR="00421325">
        <w:rPr>
          <w:rFonts w:asciiTheme="minorHAnsi" w:hAnsiTheme="minorHAnsi" w:cstheme="minorHAnsi"/>
          <w:b/>
          <w:bCs/>
          <w:color w:val="010202"/>
          <w:lang w:val="es-ES"/>
        </w:rPr>
        <w:t>d</w:t>
      </w:r>
      <w:r w:rsidR="00792E3D" w:rsidRPr="001B29E8">
        <w:rPr>
          <w:rFonts w:asciiTheme="minorHAnsi" w:hAnsiTheme="minorHAnsi" w:cstheme="minorHAnsi"/>
          <w:b/>
          <w:bCs/>
          <w:color w:val="010202"/>
          <w:lang w:val="es-ES"/>
        </w:rPr>
        <w:t>e</w:t>
      </w:r>
      <w:r w:rsidR="00421325">
        <w:rPr>
          <w:rFonts w:asciiTheme="minorHAnsi" w:hAnsiTheme="minorHAnsi" w:cstheme="minorHAnsi"/>
          <w:b/>
          <w:bCs/>
          <w:color w:val="010202"/>
          <w:lang w:val="es-ES"/>
        </w:rPr>
        <w:t xml:space="preserve"> la iniciativa.</w:t>
      </w:r>
    </w:p>
    <w:p w14:paraId="6AD09EF2" w14:textId="606EA6E5" w:rsidR="00792E3D" w:rsidRPr="001B29E8" w:rsidRDefault="00792E3D" w:rsidP="001B29E8">
      <w:pPr>
        <w:pStyle w:val="Sinespaciado"/>
        <w:jc w:val="both"/>
        <w:rPr>
          <w:rFonts w:asciiTheme="minorHAnsi" w:hAnsiTheme="minorHAnsi" w:cstheme="minorHAnsi"/>
          <w:color w:val="010202"/>
          <w:lang w:val="es-ES"/>
        </w:rPr>
      </w:pPr>
    </w:p>
    <w:p w14:paraId="3B0E4ACC" w14:textId="0216A29A" w:rsidR="00765CEE" w:rsidRPr="001B29E8" w:rsidRDefault="00DD7461"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Contiene </w:t>
      </w:r>
      <w:r w:rsidR="00EE3DE0">
        <w:rPr>
          <w:rFonts w:asciiTheme="minorHAnsi" w:hAnsiTheme="minorHAnsi" w:cstheme="minorHAnsi"/>
          <w:color w:val="010202"/>
          <w:lang w:val="es-ES"/>
        </w:rPr>
        <w:t>19</w:t>
      </w:r>
      <w:r w:rsidRPr="001B29E8">
        <w:rPr>
          <w:rFonts w:asciiTheme="minorHAnsi" w:hAnsiTheme="minorHAnsi" w:cstheme="minorHAnsi"/>
          <w:color w:val="010202"/>
          <w:lang w:val="es-ES"/>
        </w:rPr>
        <w:t xml:space="preserve"> artículos, </w:t>
      </w:r>
      <w:r w:rsidR="00333F41" w:rsidRPr="001B29E8">
        <w:rPr>
          <w:rFonts w:asciiTheme="minorHAnsi" w:hAnsiTheme="minorHAnsi" w:cstheme="minorHAnsi"/>
          <w:color w:val="010202"/>
          <w:lang w:val="es-ES"/>
        </w:rPr>
        <w:t xml:space="preserve">entre los cuales se regulan </w:t>
      </w:r>
      <w:r w:rsidR="00B35B6D" w:rsidRPr="001B29E8">
        <w:rPr>
          <w:rFonts w:asciiTheme="minorHAnsi" w:hAnsiTheme="minorHAnsi" w:cstheme="minorHAnsi"/>
          <w:color w:val="010202"/>
          <w:lang w:val="es-ES"/>
        </w:rPr>
        <w:t>varios</w:t>
      </w:r>
      <w:r w:rsidR="00333F41" w:rsidRPr="001B29E8">
        <w:rPr>
          <w:rFonts w:asciiTheme="minorHAnsi" w:hAnsiTheme="minorHAnsi" w:cstheme="minorHAnsi"/>
          <w:color w:val="010202"/>
          <w:lang w:val="es-ES"/>
        </w:rPr>
        <w:t xml:space="preserve"> aspectos</w:t>
      </w:r>
      <w:r w:rsidR="00B35B6D" w:rsidRPr="001B29E8">
        <w:rPr>
          <w:rFonts w:asciiTheme="minorHAnsi" w:hAnsiTheme="minorHAnsi" w:cstheme="minorHAnsi"/>
          <w:color w:val="010202"/>
          <w:lang w:val="es-ES"/>
        </w:rPr>
        <w:t>. Primero,</w:t>
      </w:r>
      <w:r w:rsidR="00333F41" w:rsidRPr="001B29E8">
        <w:rPr>
          <w:rFonts w:asciiTheme="minorHAnsi" w:hAnsiTheme="minorHAnsi" w:cstheme="minorHAnsi"/>
          <w:color w:val="010202"/>
          <w:lang w:val="es-ES"/>
        </w:rPr>
        <w:t xml:space="preserve"> </w:t>
      </w:r>
      <w:r w:rsidR="00B35B6D" w:rsidRPr="001B29E8">
        <w:rPr>
          <w:rFonts w:asciiTheme="minorHAnsi" w:hAnsiTheme="minorHAnsi" w:cstheme="minorHAnsi"/>
          <w:color w:val="010202"/>
          <w:lang w:val="es-ES"/>
        </w:rPr>
        <w:t xml:space="preserve">la obligación de los empleadores públicos y privados </w:t>
      </w:r>
      <w:r w:rsidR="00413D45">
        <w:rPr>
          <w:rFonts w:asciiTheme="minorHAnsi" w:hAnsiTheme="minorHAnsi" w:cstheme="minorHAnsi"/>
          <w:color w:val="010202"/>
          <w:lang w:val="es-ES"/>
        </w:rPr>
        <w:t>de</w:t>
      </w:r>
      <w:r w:rsidR="00B35B6D" w:rsidRPr="001B29E8">
        <w:rPr>
          <w:rFonts w:asciiTheme="minorHAnsi" w:hAnsiTheme="minorHAnsi" w:cstheme="minorHAnsi"/>
          <w:color w:val="010202"/>
          <w:lang w:val="es-ES"/>
        </w:rPr>
        <w:t xml:space="preserve"> efectuar el descuento por nómina</w:t>
      </w:r>
      <w:r w:rsidR="00413D45">
        <w:rPr>
          <w:rFonts w:asciiTheme="minorHAnsi" w:hAnsiTheme="minorHAnsi" w:cstheme="minorHAnsi"/>
          <w:color w:val="010202"/>
          <w:lang w:val="es-ES"/>
        </w:rPr>
        <w:t xml:space="preserve">, cuando así lo ordene el defensor de familia, </w:t>
      </w:r>
      <w:r w:rsidR="00B35B6D" w:rsidRPr="001B29E8">
        <w:rPr>
          <w:rFonts w:asciiTheme="minorHAnsi" w:hAnsiTheme="minorHAnsi" w:cstheme="minorHAnsi"/>
          <w:color w:val="010202"/>
          <w:lang w:val="es-ES"/>
        </w:rPr>
        <w:t>correspondiente al pago de la cuota alimentaria establecida</w:t>
      </w:r>
      <w:r w:rsidR="0031104C" w:rsidRPr="001B29E8">
        <w:rPr>
          <w:rFonts w:asciiTheme="minorHAnsi" w:hAnsiTheme="minorHAnsi" w:cstheme="minorHAnsi"/>
          <w:color w:val="010202"/>
          <w:lang w:val="es-ES"/>
        </w:rPr>
        <w:t>,</w:t>
      </w:r>
      <w:r w:rsidR="00B35B6D" w:rsidRPr="001B29E8">
        <w:rPr>
          <w:rFonts w:asciiTheme="minorHAnsi" w:hAnsiTheme="minorHAnsi" w:cstheme="minorHAnsi"/>
          <w:color w:val="010202"/>
          <w:lang w:val="es-ES"/>
        </w:rPr>
        <w:t xml:space="preserve"> cuando el deudor haya incumplido</w:t>
      </w:r>
      <w:r w:rsidR="0031104C" w:rsidRPr="001B29E8">
        <w:rPr>
          <w:rFonts w:asciiTheme="minorHAnsi" w:hAnsiTheme="minorHAnsi" w:cstheme="minorHAnsi"/>
          <w:color w:val="010202"/>
          <w:lang w:val="es-ES"/>
        </w:rPr>
        <w:t>,</w:t>
      </w:r>
      <w:r w:rsidR="00B35B6D" w:rsidRPr="001B29E8">
        <w:rPr>
          <w:rFonts w:asciiTheme="minorHAnsi" w:hAnsiTheme="minorHAnsi" w:cstheme="minorHAnsi"/>
          <w:color w:val="010202"/>
          <w:lang w:val="es-ES"/>
        </w:rPr>
        <w:t xml:space="preserve"> se haya negado al pago de lo adeudado, o existan indicios de la intención de sustraerse del pago. </w:t>
      </w:r>
    </w:p>
    <w:p w14:paraId="43D08A28" w14:textId="3250F6C6" w:rsidR="00B35B6D" w:rsidRPr="001B29E8" w:rsidRDefault="00B35B6D" w:rsidP="001B29E8">
      <w:pPr>
        <w:pStyle w:val="Sinespaciado"/>
        <w:jc w:val="both"/>
        <w:rPr>
          <w:rFonts w:asciiTheme="minorHAnsi" w:hAnsiTheme="minorHAnsi" w:cstheme="minorHAnsi"/>
          <w:color w:val="010202"/>
          <w:lang w:val="es-ES"/>
        </w:rPr>
      </w:pPr>
    </w:p>
    <w:p w14:paraId="6717E664" w14:textId="0BE78DF8" w:rsidR="00B35B6D" w:rsidRPr="001B29E8" w:rsidRDefault="00B35B6D"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Segundo, el fortalecimiento de las </w:t>
      </w:r>
      <w:r w:rsidR="00B174DE" w:rsidRPr="001B29E8">
        <w:rPr>
          <w:rFonts w:asciiTheme="minorHAnsi" w:hAnsiTheme="minorHAnsi" w:cstheme="minorHAnsi"/>
          <w:color w:val="010202"/>
          <w:lang w:val="es-ES"/>
        </w:rPr>
        <w:t>Defensorías</w:t>
      </w:r>
      <w:r w:rsidRPr="001B29E8">
        <w:rPr>
          <w:rFonts w:asciiTheme="minorHAnsi" w:hAnsiTheme="minorHAnsi" w:cstheme="minorHAnsi"/>
          <w:color w:val="010202"/>
          <w:lang w:val="es-ES"/>
        </w:rPr>
        <w:t xml:space="preserve"> </w:t>
      </w:r>
      <w:r w:rsidR="00A20872" w:rsidRPr="001B29E8">
        <w:rPr>
          <w:rFonts w:asciiTheme="minorHAnsi" w:hAnsiTheme="minorHAnsi" w:cstheme="minorHAnsi"/>
          <w:color w:val="010202"/>
          <w:lang w:val="es-ES"/>
        </w:rPr>
        <w:t xml:space="preserve">de Familia </w:t>
      </w:r>
      <w:r w:rsidRPr="001B29E8">
        <w:rPr>
          <w:rFonts w:asciiTheme="minorHAnsi" w:hAnsiTheme="minorHAnsi" w:cstheme="minorHAnsi"/>
          <w:color w:val="010202"/>
          <w:lang w:val="es-ES"/>
        </w:rPr>
        <w:t>en cuanto a la disposición</w:t>
      </w:r>
      <w:r w:rsidR="00F412E0">
        <w:rPr>
          <w:rFonts w:asciiTheme="minorHAnsi" w:hAnsiTheme="minorHAnsi" w:cstheme="minorHAnsi"/>
          <w:color w:val="010202"/>
          <w:lang w:val="es-ES"/>
        </w:rPr>
        <w:t xml:space="preserve"> de</w:t>
      </w:r>
      <w:r w:rsidRPr="001B29E8">
        <w:rPr>
          <w:rFonts w:asciiTheme="minorHAnsi" w:hAnsiTheme="minorHAnsi" w:cstheme="minorHAnsi"/>
          <w:color w:val="010202"/>
          <w:lang w:val="es-ES"/>
        </w:rPr>
        <w:t xml:space="preserve"> </w:t>
      </w:r>
      <w:r w:rsidR="004B7EDE" w:rsidRPr="001B29E8">
        <w:rPr>
          <w:rFonts w:asciiTheme="minorHAnsi" w:hAnsiTheme="minorHAnsi" w:cstheme="minorHAnsi"/>
          <w:color w:val="010202"/>
          <w:lang w:val="es-ES"/>
        </w:rPr>
        <w:t>tecnología y</w:t>
      </w:r>
      <w:r w:rsidRPr="001B29E8">
        <w:rPr>
          <w:rFonts w:asciiTheme="minorHAnsi" w:hAnsiTheme="minorHAnsi" w:cstheme="minorHAnsi"/>
          <w:color w:val="010202"/>
          <w:lang w:val="es-ES"/>
        </w:rPr>
        <w:t xml:space="preserve"> peritos para la recaudación de pruebas</w:t>
      </w:r>
      <w:r w:rsidR="004550EF" w:rsidRPr="001B29E8">
        <w:rPr>
          <w:rFonts w:asciiTheme="minorHAnsi" w:hAnsiTheme="minorHAnsi" w:cstheme="minorHAnsi"/>
          <w:color w:val="010202"/>
          <w:lang w:val="es-ES"/>
        </w:rPr>
        <w:t>,</w:t>
      </w:r>
      <w:r w:rsidRPr="001B29E8">
        <w:rPr>
          <w:rFonts w:asciiTheme="minorHAnsi" w:hAnsiTheme="minorHAnsi" w:cstheme="minorHAnsi"/>
          <w:color w:val="010202"/>
          <w:lang w:val="es-ES"/>
        </w:rPr>
        <w:t xml:space="preserve"> en los casos de </w:t>
      </w:r>
      <w:r w:rsidR="00A20872" w:rsidRPr="001B29E8">
        <w:rPr>
          <w:rFonts w:asciiTheme="minorHAnsi" w:hAnsiTheme="minorHAnsi" w:cstheme="minorHAnsi"/>
          <w:color w:val="010202"/>
          <w:lang w:val="es-ES"/>
        </w:rPr>
        <w:t xml:space="preserve">atención a </w:t>
      </w:r>
      <w:r w:rsidRPr="001B29E8">
        <w:rPr>
          <w:rFonts w:asciiTheme="minorHAnsi" w:hAnsiTheme="minorHAnsi" w:cstheme="minorHAnsi"/>
          <w:color w:val="010202"/>
          <w:lang w:val="es-ES"/>
        </w:rPr>
        <w:t>niños, niñas y adolescentes víctimas de violencia sexual</w:t>
      </w:r>
      <w:r w:rsidR="004B7EDE" w:rsidRPr="001B29E8">
        <w:rPr>
          <w:rFonts w:asciiTheme="minorHAnsi" w:hAnsiTheme="minorHAnsi" w:cstheme="minorHAnsi"/>
          <w:color w:val="010202"/>
          <w:lang w:val="es-ES"/>
        </w:rPr>
        <w:t xml:space="preserve">. </w:t>
      </w:r>
    </w:p>
    <w:p w14:paraId="24E96C3D" w14:textId="29EA13A3" w:rsidR="004B7EDE" w:rsidRPr="001B29E8" w:rsidRDefault="004B7EDE" w:rsidP="001B29E8">
      <w:pPr>
        <w:pStyle w:val="Sinespaciado"/>
        <w:jc w:val="both"/>
        <w:rPr>
          <w:rFonts w:asciiTheme="minorHAnsi" w:hAnsiTheme="minorHAnsi" w:cstheme="minorHAnsi"/>
          <w:color w:val="010202"/>
          <w:lang w:val="es-ES"/>
        </w:rPr>
      </w:pPr>
    </w:p>
    <w:p w14:paraId="2BAA73D3" w14:textId="11A03B82" w:rsidR="004B7EDE" w:rsidRPr="001B29E8" w:rsidRDefault="004B7EDE"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Tercero, la definición y naturaleza de las Defensorías de Familia, junto con los profesionales interdisciplinar</w:t>
      </w:r>
      <w:r w:rsidR="0054711B">
        <w:rPr>
          <w:rFonts w:asciiTheme="minorHAnsi" w:hAnsiTheme="minorHAnsi" w:cstheme="minorHAnsi"/>
          <w:color w:val="010202"/>
          <w:lang w:val="es-ES"/>
        </w:rPr>
        <w:t>io</w:t>
      </w:r>
      <w:r w:rsidRPr="001B29E8">
        <w:rPr>
          <w:rFonts w:asciiTheme="minorHAnsi" w:hAnsiTheme="minorHAnsi" w:cstheme="minorHAnsi"/>
          <w:color w:val="010202"/>
          <w:lang w:val="es-ES"/>
        </w:rPr>
        <w:t>s que deben laborar en las mismas</w:t>
      </w:r>
      <w:r w:rsidR="00F116F9" w:rsidRPr="001B29E8">
        <w:rPr>
          <w:rFonts w:asciiTheme="minorHAnsi" w:hAnsiTheme="minorHAnsi" w:cstheme="minorHAnsi"/>
          <w:color w:val="010202"/>
          <w:lang w:val="es-ES"/>
        </w:rPr>
        <w:t>,</w:t>
      </w:r>
      <w:r w:rsidRPr="001B29E8">
        <w:rPr>
          <w:rFonts w:asciiTheme="minorHAnsi" w:hAnsiTheme="minorHAnsi" w:cstheme="minorHAnsi"/>
          <w:color w:val="010202"/>
          <w:lang w:val="es-ES"/>
        </w:rPr>
        <w:t xml:space="preserve"> y la formación y actualización de conocimientos con la que debe</w:t>
      </w:r>
      <w:r w:rsidR="00F116F9" w:rsidRPr="001B29E8">
        <w:rPr>
          <w:rFonts w:asciiTheme="minorHAnsi" w:hAnsiTheme="minorHAnsi" w:cstheme="minorHAnsi"/>
          <w:color w:val="010202"/>
          <w:lang w:val="es-ES"/>
        </w:rPr>
        <w:t>n</w:t>
      </w:r>
      <w:r w:rsidRPr="001B29E8">
        <w:rPr>
          <w:rFonts w:asciiTheme="minorHAnsi" w:hAnsiTheme="minorHAnsi" w:cstheme="minorHAnsi"/>
          <w:color w:val="010202"/>
          <w:lang w:val="es-ES"/>
        </w:rPr>
        <w:t xml:space="preserve"> contar. </w:t>
      </w:r>
    </w:p>
    <w:p w14:paraId="51BBC99E" w14:textId="3AFD3F96" w:rsidR="00B35B6D" w:rsidRPr="001B29E8" w:rsidRDefault="00B35B6D" w:rsidP="001B29E8">
      <w:pPr>
        <w:pStyle w:val="Sinespaciado"/>
        <w:jc w:val="both"/>
        <w:rPr>
          <w:rFonts w:asciiTheme="minorHAnsi" w:hAnsiTheme="minorHAnsi" w:cstheme="minorHAnsi"/>
          <w:color w:val="010202"/>
          <w:lang w:val="es-ES"/>
        </w:rPr>
      </w:pPr>
    </w:p>
    <w:p w14:paraId="207D2F8A" w14:textId="70A330CF" w:rsidR="004C2297" w:rsidRPr="001B29E8" w:rsidRDefault="004C2297"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Cuarto, la priorización de </w:t>
      </w:r>
      <w:r w:rsidR="001E1721" w:rsidRPr="001B29E8">
        <w:rPr>
          <w:rFonts w:asciiTheme="minorHAnsi" w:hAnsiTheme="minorHAnsi" w:cstheme="minorHAnsi"/>
          <w:color w:val="010202"/>
          <w:lang w:val="es-ES"/>
        </w:rPr>
        <w:t xml:space="preserve">la oralidad y de </w:t>
      </w:r>
      <w:r w:rsidRPr="001B29E8">
        <w:rPr>
          <w:rFonts w:asciiTheme="minorHAnsi" w:hAnsiTheme="minorHAnsi" w:cstheme="minorHAnsi"/>
          <w:color w:val="010202"/>
          <w:lang w:val="es-ES"/>
        </w:rPr>
        <w:t>audiencias virtuales</w:t>
      </w:r>
      <w:r w:rsidR="0099617F" w:rsidRPr="001B29E8">
        <w:rPr>
          <w:rFonts w:asciiTheme="minorHAnsi" w:hAnsiTheme="minorHAnsi" w:cstheme="minorHAnsi"/>
          <w:color w:val="010202"/>
          <w:lang w:val="es-ES"/>
        </w:rPr>
        <w:t xml:space="preserve"> e</w:t>
      </w:r>
      <w:r w:rsidR="00A27277" w:rsidRPr="001B29E8">
        <w:rPr>
          <w:rFonts w:asciiTheme="minorHAnsi" w:hAnsiTheme="minorHAnsi" w:cstheme="minorHAnsi"/>
          <w:color w:val="010202"/>
          <w:lang w:val="es-ES"/>
        </w:rPr>
        <w:t>n e</w:t>
      </w:r>
      <w:r w:rsidR="0099617F" w:rsidRPr="001B29E8">
        <w:rPr>
          <w:rFonts w:asciiTheme="minorHAnsi" w:hAnsiTheme="minorHAnsi" w:cstheme="minorHAnsi"/>
          <w:color w:val="010202"/>
          <w:lang w:val="es-ES"/>
        </w:rPr>
        <w:t>l proceso administrativo de restablecimiento de derechos.</w:t>
      </w:r>
    </w:p>
    <w:p w14:paraId="668C02CF" w14:textId="2454BE81" w:rsidR="001E1721" w:rsidRPr="001B29E8" w:rsidRDefault="001E1721" w:rsidP="001B29E8">
      <w:pPr>
        <w:pStyle w:val="Sinespaciado"/>
        <w:jc w:val="both"/>
        <w:rPr>
          <w:rFonts w:asciiTheme="minorHAnsi" w:hAnsiTheme="minorHAnsi" w:cstheme="minorHAnsi"/>
          <w:color w:val="010202"/>
          <w:lang w:val="es-ES"/>
        </w:rPr>
      </w:pPr>
    </w:p>
    <w:p w14:paraId="6852F1A8" w14:textId="48F4F481" w:rsidR="009E352B" w:rsidRPr="001B29E8" w:rsidRDefault="001E1721"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Quinto, la asignación salarial para los Defensores de Familia</w:t>
      </w:r>
      <w:r w:rsidR="009E352B" w:rsidRPr="001B29E8">
        <w:rPr>
          <w:rFonts w:asciiTheme="minorHAnsi" w:hAnsiTheme="minorHAnsi" w:cstheme="minorHAnsi"/>
          <w:color w:val="010202"/>
          <w:lang w:val="es-ES"/>
        </w:rPr>
        <w:t>,</w:t>
      </w:r>
      <w:r w:rsidRPr="001B29E8">
        <w:rPr>
          <w:rFonts w:asciiTheme="minorHAnsi" w:hAnsiTheme="minorHAnsi" w:cstheme="minorHAnsi"/>
          <w:color w:val="010202"/>
          <w:lang w:val="es-ES"/>
        </w:rPr>
        <w:t xml:space="preserve"> correspondiente al grado más alto del nivel </w:t>
      </w:r>
      <w:r w:rsidR="00F116F9" w:rsidRPr="001B29E8">
        <w:rPr>
          <w:rFonts w:asciiTheme="minorHAnsi" w:hAnsiTheme="minorHAnsi" w:cstheme="minorHAnsi"/>
          <w:color w:val="010202"/>
          <w:lang w:val="es-ES"/>
        </w:rPr>
        <w:t>profesional de la planta de personal del Instituto Colombiano de Bienestar Familiar</w:t>
      </w:r>
      <w:r w:rsidR="009E352B" w:rsidRPr="001B29E8">
        <w:rPr>
          <w:rFonts w:asciiTheme="minorHAnsi" w:hAnsiTheme="minorHAnsi" w:cstheme="minorHAnsi"/>
          <w:color w:val="010202"/>
          <w:lang w:val="es-ES"/>
        </w:rPr>
        <w:t xml:space="preserve">, y la </w:t>
      </w:r>
      <w:r w:rsidR="006422E4" w:rsidRPr="001B29E8">
        <w:rPr>
          <w:rFonts w:asciiTheme="minorHAnsi" w:hAnsiTheme="minorHAnsi" w:cstheme="minorHAnsi"/>
          <w:color w:val="010202"/>
          <w:lang w:val="es-ES"/>
        </w:rPr>
        <w:t xml:space="preserve">asignación </w:t>
      </w:r>
      <w:r w:rsidR="009E352B" w:rsidRPr="001B29E8">
        <w:rPr>
          <w:rFonts w:asciiTheme="minorHAnsi" w:hAnsiTheme="minorHAnsi" w:cstheme="minorHAnsi"/>
          <w:color w:val="010202"/>
          <w:lang w:val="es-ES"/>
        </w:rPr>
        <w:t xml:space="preserve">de </w:t>
      </w:r>
      <w:r w:rsidR="006422E4" w:rsidRPr="001B29E8">
        <w:rPr>
          <w:rFonts w:asciiTheme="minorHAnsi" w:hAnsiTheme="minorHAnsi" w:cstheme="minorHAnsi"/>
          <w:color w:val="010202"/>
          <w:lang w:val="es-ES"/>
        </w:rPr>
        <w:t>la</w:t>
      </w:r>
      <w:r w:rsidR="009E352B" w:rsidRPr="001B29E8">
        <w:rPr>
          <w:rFonts w:asciiTheme="minorHAnsi" w:hAnsiTheme="minorHAnsi" w:cstheme="minorHAnsi"/>
          <w:color w:val="010202"/>
          <w:lang w:val="es-ES"/>
        </w:rPr>
        <w:t xml:space="preserve"> prima</w:t>
      </w:r>
      <w:r w:rsidR="006422E4" w:rsidRPr="001B29E8">
        <w:rPr>
          <w:rFonts w:asciiTheme="minorHAnsi" w:hAnsiTheme="minorHAnsi" w:cstheme="minorHAnsi"/>
          <w:color w:val="010202"/>
          <w:lang w:val="es-ES"/>
        </w:rPr>
        <w:t xml:space="preserve"> contenida en el artículo 14 de la Ley 4 de 1992.</w:t>
      </w:r>
    </w:p>
    <w:p w14:paraId="457B7779" w14:textId="2CA32E08" w:rsidR="009E352B" w:rsidRPr="001B29E8" w:rsidRDefault="009E352B" w:rsidP="001B29E8">
      <w:pPr>
        <w:pStyle w:val="Sinespaciado"/>
        <w:jc w:val="both"/>
        <w:rPr>
          <w:rFonts w:asciiTheme="minorHAnsi" w:hAnsiTheme="minorHAnsi" w:cstheme="minorHAnsi"/>
          <w:color w:val="010202"/>
          <w:lang w:val="es-ES"/>
        </w:rPr>
      </w:pPr>
    </w:p>
    <w:p w14:paraId="0B29B0EA" w14:textId="5433D8AB" w:rsidR="009E352B" w:rsidRPr="001B29E8" w:rsidRDefault="009E352B"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Sexto, la creación de la Dirección de Defensorías de Familia</w:t>
      </w:r>
      <w:r w:rsidR="007069C1" w:rsidRPr="001B29E8">
        <w:rPr>
          <w:rFonts w:asciiTheme="minorHAnsi" w:hAnsiTheme="minorHAnsi" w:cstheme="minorHAnsi"/>
          <w:color w:val="010202"/>
          <w:lang w:val="es-ES"/>
        </w:rPr>
        <w:t xml:space="preserve"> y las Unidades de Atención Familiar.</w:t>
      </w:r>
    </w:p>
    <w:p w14:paraId="382EC8F9" w14:textId="75E0C7F4" w:rsidR="007069C1" w:rsidRPr="001B29E8" w:rsidRDefault="007069C1" w:rsidP="001B29E8">
      <w:pPr>
        <w:pStyle w:val="Sinespaciado"/>
        <w:jc w:val="both"/>
        <w:rPr>
          <w:rFonts w:asciiTheme="minorHAnsi" w:hAnsiTheme="minorHAnsi" w:cstheme="minorHAnsi"/>
          <w:color w:val="010202"/>
          <w:lang w:val="es-ES"/>
        </w:rPr>
      </w:pPr>
    </w:p>
    <w:p w14:paraId="1B772FF2" w14:textId="0FF0558D" w:rsidR="009C7035" w:rsidRPr="001B29E8" w:rsidRDefault="007069C1"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Finalmente, </w:t>
      </w:r>
      <w:r w:rsidR="005A2646" w:rsidRPr="001B29E8">
        <w:rPr>
          <w:rFonts w:asciiTheme="minorHAnsi" w:hAnsiTheme="minorHAnsi" w:cstheme="minorHAnsi"/>
          <w:color w:val="010202"/>
          <w:lang w:val="es-ES"/>
        </w:rPr>
        <w:t>aspectos fundamentales frente</w:t>
      </w:r>
      <w:r w:rsidRPr="001B29E8">
        <w:rPr>
          <w:rFonts w:asciiTheme="minorHAnsi" w:hAnsiTheme="minorHAnsi" w:cstheme="minorHAnsi"/>
          <w:color w:val="010202"/>
          <w:lang w:val="es-ES"/>
        </w:rPr>
        <w:t xml:space="preserve"> a las medidas de restablecimiento de derechos y la declaratoria de vulneración, así como frente al derecho a los alimentos de adultos mayores. </w:t>
      </w:r>
    </w:p>
    <w:p w14:paraId="552BC9E3" w14:textId="77777777" w:rsidR="00523094" w:rsidRPr="001B29E8" w:rsidRDefault="00523094" w:rsidP="001B29E8">
      <w:pPr>
        <w:pStyle w:val="Sinespaciado"/>
        <w:jc w:val="both"/>
        <w:rPr>
          <w:rFonts w:asciiTheme="minorHAnsi" w:hAnsiTheme="minorHAnsi" w:cstheme="minorHAnsi"/>
          <w:color w:val="010202"/>
          <w:lang w:val="es-ES"/>
        </w:rPr>
      </w:pPr>
    </w:p>
    <w:p w14:paraId="7C064E1C" w14:textId="3CDE7B21" w:rsidR="00792E3D" w:rsidRPr="001B29E8" w:rsidRDefault="00792E3D"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Justificación del proyecto.</w:t>
      </w:r>
    </w:p>
    <w:p w14:paraId="2B0865A7" w14:textId="77777777" w:rsidR="007A7173" w:rsidRPr="001B29E8" w:rsidRDefault="007A7173" w:rsidP="001B29E8">
      <w:pPr>
        <w:rPr>
          <w:rFonts w:asciiTheme="minorHAnsi" w:hAnsiTheme="minorHAnsi" w:cstheme="minorHAnsi"/>
          <w:sz w:val="22"/>
          <w:szCs w:val="22"/>
        </w:rPr>
      </w:pPr>
    </w:p>
    <w:p w14:paraId="65DC9477" w14:textId="1BB54EE4" w:rsidR="009C7035" w:rsidRPr="001B29E8" w:rsidRDefault="00064FD7" w:rsidP="00326694">
      <w:pPr>
        <w:jc w:val="both"/>
        <w:rPr>
          <w:rFonts w:asciiTheme="minorHAnsi" w:hAnsiTheme="minorHAnsi" w:cstheme="minorHAnsi"/>
          <w:sz w:val="22"/>
          <w:szCs w:val="22"/>
        </w:rPr>
      </w:pPr>
      <w:r w:rsidRPr="001B29E8">
        <w:rPr>
          <w:rFonts w:asciiTheme="minorHAnsi" w:hAnsiTheme="minorHAnsi" w:cstheme="minorHAnsi"/>
          <w:sz w:val="22"/>
          <w:szCs w:val="22"/>
        </w:rPr>
        <w:t xml:space="preserve">La presente iniciativa legislativa surge de la identificación de una problemática por la que atraviesan las </w:t>
      </w:r>
      <w:r w:rsidR="00FB3588" w:rsidRPr="001B29E8">
        <w:rPr>
          <w:rFonts w:asciiTheme="minorHAnsi" w:hAnsiTheme="minorHAnsi" w:cstheme="minorHAnsi"/>
          <w:sz w:val="22"/>
          <w:szCs w:val="22"/>
        </w:rPr>
        <w:t xml:space="preserve">Defensorías de Familia en el país. </w:t>
      </w:r>
      <w:r w:rsidR="0039149A" w:rsidRPr="001B29E8">
        <w:rPr>
          <w:rFonts w:asciiTheme="minorHAnsi" w:hAnsiTheme="minorHAnsi" w:cstheme="minorHAnsi"/>
          <w:sz w:val="22"/>
          <w:szCs w:val="22"/>
        </w:rPr>
        <w:t xml:space="preserve">Actualmente dichas defensorías reciben gran demanda de servicios y su capacidad se ha visto desbordada. Anudado a lo anterior, la carga laboral para los Defensores de Familia y demás funcionarios de las entidades en cuestión es bastante alta. </w:t>
      </w:r>
    </w:p>
    <w:p w14:paraId="7A48FECC" w14:textId="5D63D1F1" w:rsidR="0039149A" w:rsidRPr="001B29E8" w:rsidRDefault="0039149A" w:rsidP="00326694">
      <w:pPr>
        <w:jc w:val="both"/>
        <w:rPr>
          <w:rFonts w:asciiTheme="minorHAnsi" w:hAnsiTheme="minorHAnsi" w:cstheme="minorHAnsi"/>
          <w:sz w:val="22"/>
          <w:szCs w:val="22"/>
        </w:rPr>
      </w:pPr>
    </w:p>
    <w:p w14:paraId="309C5AC4" w14:textId="0AE4A2FA" w:rsidR="006A0287" w:rsidRPr="001B29E8" w:rsidRDefault="00031219" w:rsidP="00326694">
      <w:pPr>
        <w:jc w:val="both"/>
        <w:rPr>
          <w:rFonts w:asciiTheme="minorHAnsi" w:hAnsiTheme="minorHAnsi" w:cstheme="minorHAnsi"/>
          <w:color w:val="000000" w:themeColor="text1"/>
          <w:sz w:val="22"/>
          <w:szCs w:val="22"/>
        </w:rPr>
      </w:pPr>
      <w:r w:rsidRPr="001B29E8">
        <w:rPr>
          <w:rFonts w:asciiTheme="minorHAnsi" w:hAnsiTheme="minorHAnsi" w:cstheme="minorHAnsi"/>
          <w:sz w:val="22"/>
          <w:szCs w:val="22"/>
        </w:rPr>
        <w:lastRenderedPageBreak/>
        <w:t xml:space="preserve">Es </w:t>
      </w:r>
      <w:r w:rsidRPr="001B29E8">
        <w:rPr>
          <w:rFonts w:asciiTheme="minorHAnsi" w:hAnsiTheme="minorHAnsi" w:cstheme="minorHAnsi"/>
          <w:color w:val="000000" w:themeColor="text1"/>
          <w:sz w:val="22"/>
          <w:szCs w:val="22"/>
        </w:rPr>
        <w:t>de recordar que el problema anterior ha sido manifestado en varias ocasiones por los funcionarios de las Defensorías de Familia. En el mes de mayo de</w:t>
      </w:r>
      <w:r w:rsidR="00CC6C6F" w:rsidRPr="001B29E8">
        <w:rPr>
          <w:rFonts w:asciiTheme="minorHAnsi" w:hAnsiTheme="minorHAnsi" w:cstheme="minorHAnsi"/>
          <w:color w:val="000000" w:themeColor="text1"/>
          <w:sz w:val="22"/>
          <w:szCs w:val="22"/>
        </w:rPr>
        <w:t xml:space="preserve"> 2022</w:t>
      </w:r>
      <w:r w:rsidR="003E74A4" w:rsidRPr="001B29E8">
        <w:rPr>
          <w:rFonts w:asciiTheme="minorHAnsi" w:hAnsiTheme="minorHAnsi" w:cstheme="minorHAnsi"/>
          <w:color w:val="000000" w:themeColor="text1"/>
          <w:sz w:val="22"/>
          <w:szCs w:val="22"/>
        </w:rPr>
        <w:t>,</w:t>
      </w:r>
      <w:r w:rsidR="00CC6C6F" w:rsidRPr="001B29E8">
        <w:rPr>
          <w:rFonts w:asciiTheme="minorHAnsi" w:hAnsiTheme="minorHAnsi" w:cstheme="minorHAnsi"/>
          <w:color w:val="000000" w:themeColor="text1"/>
          <w:sz w:val="22"/>
          <w:szCs w:val="22"/>
        </w:rPr>
        <w:t xml:space="preserve"> los trabajadores del ICBF en Barrancabermej</w:t>
      </w:r>
      <w:r w:rsidR="00B155EE" w:rsidRPr="001B29E8">
        <w:rPr>
          <w:rFonts w:asciiTheme="minorHAnsi" w:hAnsiTheme="minorHAnsi" w:cstheme="minorHAnsi"/>
          <w:color w:val="000000" w:themeColor="text1"/>
          <w:sz w:val="22"/>
          <w:szCs w:val="22"/>
        </w:rPr>
        <w:t xml:space="preserve">a, </w:t>
      </w:r>
      <w:r w:rsidR="00CC6C6F" w:rsidRPr="001B29E8">
        <w:rPr>
          <w:rFonts w:asciiTheme="minorHAnsi" w:hAnsiTheme="minorHAnsi" w:cstheme="minorHAnsi"/>
          <w:color w:val="000000" w:themeColor="text1"/>
          <w:sz w:val="22"/>
          <w:szCs w:val="22"/>
        </w:rPr>
        <w:t>cesaron actividades</w:t>
      </w:r>
      <w:r w:rsidR="0089556E">
        <w:rPr>
          <w:rFonts w:asciiTheme="minorHAnsi" w:hAnsiTheme="minorHAnsi" w:cstheme="minorHAnsi"/>
          <w:color w:val="000000" w:themeColor="text1"/>
          <w:sz w:val="22"/>
          <w:szCs w:val="22"/>
        </w:rPr>
        <w:t>,</w:t>
      </w:r>
      <w:r w:rsidR="00CC6C6F" w:rsidRPr="001B29E8">
        <w:rPr>
          <w:rFonts w:asciiTheme="minorHAnsi" w:hAnsiTheme="minorHAnsi" w:cstheme="minorHAnsi"/>
          <w:color w:val="000000" w:themeColor="text1"/>
          <w:sz w:val="22"/>
          <w:szCs w:val="22"/>
        </w:rPr>
        <w:t xml:space="preserve"> por alrededor de 3 días</w:t>
      </w:r>
      <w:r w:rsidR="0089556E">
        <w:rPr>
          <w:rFonts w:asciiTheme="minorHAnsi" w:hAnsiTheme="minorHAnsi" w:cstheme="minorHAnsi"/>
          <w:color w:val="000000" w:themeColor="text1"/>
          <w:sz w:val="22"/>
          <w:szCs w:val="22"/>
        </w:rPr>
        <w:t>,</w:t>
      </w:r>
      <w:r w:rsidR="00CC6C6F" w:rsidRPr="001B29E8">
        <w:rPr>
          <w:rFonts w:asciiTheme="minorHAnsi" w:hAnsiTheme="minorHAnsi" w:cstheme="minorHAnsi"/>
          <w:color w:val="000000" w:themeColor="text1"/>
          <w:sz w:val="22"/>
          <w:szCs w:val="22"/>
        </w:rPr>
        <w:t xml:space="preserve"> con el fin de manifestar su descontento frente a la carga laboral de las</w:t>
      </w:r>
      <w:r w:rsidR="00702BAF" w:rsidRPr="001B29E8">
        <w:rPr>
          <w:rFonts w:asciiTheme="minorHAnsi" w:hAnsiTheme="minorHAnsi" w:cstheme="minorHAnsi"/>
          <w:color w:val="000000" w:themeColor="text1"/>
          <w:sz w:val="22"/>
          <w:szCs w:val="22"/>
        </w:rPr>
        <w:t xml:space="preserve"> mencionadas instituciones</w:t>
      </w:r>
      <w:r w:rsidR="00CC6C6F" w:rsidRPr="001B29E8">
        <w:rPr>
          <w:rFonts w:asciiTheme="minorHAnsi" w:hAnsiTheme="minorHAnsi" w:cstheme="minorHAnsi"/>
          <w:color w:val="000000" w:themeColor="text1"/>
          <w:sz w:val="22"/>
          <w:szCs w:val="22"/>
        </w:rPr>
        <w:t xml:space="preserve"> que, según ellos, </w:t>
      </w:r>
      <w:r w:rsidR="003E74A4" w:rsidRPr="001B29E8">
        <w:rPr>
          <w:rFonts w:asciiTheme="minorHAnsi" w:hAnsiTheme="minorHAnsi" w:cstheme="minorHAnsi"/>
          <w:color w:val="000000" w:themeColor="text1"/>
          <w:sz w:val="22"/>
          <w:szCs w:val="22"/>
        </w:rPr>
        <w:t xml:space="preserve">se </w:t>
      </w:r>
      <w:r w:rsidR="00CC6C6F" w:rsidRPr="001B29E8">
        <w:rPr>
          <w:rFonts w:asciiTheme="minorHAnsi" w:hAnsiTheme="minorHAnsi" w:cstheme="minorHAnsi"/>
          <w:color w:val="000000" w:themeColor="text1"/>
          <w:sz w:val="22"/>
          <w:szCs w:val="22"/>
        </w:rPr>
        <w:t>produjo</w:t>
      </w:r>
      <w:r w:rsidR="003E74A4" w:rsidRPr="001B29E8">
        <w:rPr>
          <w:rFonts w:asciiTheme="minorHAnsi" w:hAnsiTheme="minorHAnsi" w:cstheme="minorHAnsi"/>
          <w:color w:val="000000" w:themeColor="text1"/>
          <w:sz w:val="22"/>
          <w:szCs w:val="22"/>
        </w:rPr>
        <w:t xml:space="preserve"> por</w:t>
      </w:r>
      <w:r w:rsidR="00CC6C6F" w:rsidRPr="001B29E8">
        <w:rPr>
          <w:rFonts w:asciiTheme="minorHAnsi" w:hAnsiTheme="minorHAnsi" w:cstheme="minorHAnsi"/>
          <w:color w:val="000000" w:themeColor="text1"/>
          <w:sz w:val="22"/>
          <w:szCs w:val="22"/>
        </w:rPr>
        <w:t xml:space="preserve"> la puesta en marcha de la Ley 2126 de 2021</w:t>
      </w:r>
      <w:r w:rsidR="0089556E">
        <w:rPr>
          <w:rFonts w:asciiTheme="minorHAnsi" w:hAnsiTheme="minorHAnsi" w:cstheme="minorHAnsi"/>
          <w:color w:val="000000" w:themeColor="text1"/>
          <w:sz w:val="22"/>
          <w:szCs w:val="22"/>
        </w:rPr>
        <w:t>;</w:t>
      </w:r>
      <w:r w:rsidR="00CC6C6F" w:rsidRPr="001B29E8">
        <w:rPr>
          <w:rFonts w:asciiTheme="minorHAnsi" w:hAnsiTheme="minorHAnsi" w:cstheme="minorHAnsi"/>
          <w:color w:val="000000" w:themeColor="text1"/>
          <w:sz w:val="22"/>
          <w:szCs w:val="22"/>
        </w:rPr>
        <w:t xml:space="preserve"> que le brinda herramientas a las Comisarías de Familia para gestionar su diseño institucional</w:t>
      </w:r>
      <w:r w:rsidR="00702BAF" w:rsidRPr="001B29E8">
        <w:rPr>
          <w:rFonts w:asciiTheme="minorHAnsi" w:hAnsiTheme="minorHAnsi" w:cstheme="minorHAnsi"/>
          <w:color w:val="000000" w:themeColor="text1"/>
          <w:sz w:val="22"/>
          <w:szCs w:val="22"/>
        </w:rPr>
        <w:t xml:space="preserve"> y que termina por agregar labores a la competencia de las Defensorías de Familia.</w:t>
      </w:r>
      <w:r w:rsidR="00702BAF" w:rsidRPr="001B29E8">
        <w:rPr>
          <w:rStyle w:val="Refdenotaalpie"/>
          <w:rFonts w:asciiTheme="minorHAnsi" w:hAnsiTheme="minorHAnsi" w:cstheme="minorHAnsi"/>
          <w:color w:val="000000" w:themeColor="text1"/>
          <w:sz w:val="22"/>
          <w:szCs w:val="22"/>
        </w:rPr>
        <w:footnoteReference w:id="1"/>
      </w:r>
      <w:r w:rsidR="00537CAC" w:rsidRPr="001B29E8">
        <w:rPr>
          <w:rFonts w:asciiTheme="minorHAnsi" w:hAnsiTheme="minorHAnsi" w:cstheme="minorHAnsi"/>
          <w:color w:val="000000" w:themeColor="text1"/>
          <w:sz w:val="22"/>
          <w:szCs w:val="22"/>
        </w:rPr>
        <w:t>No es la primera vez que sucede este tipo de cese de actividades o paros por parte de los funcionarios del ICBF y por los mismos motivos.</w:t>
      </w:r>
      <w:r w:rsidR="00537CAC" w:rsidRPr="001B29E8">
        <w:rPr>
          <w:rStyle w:val="Refdenotaalpie"/>
          <w:rFonts w:asciiTheme="minorHAnsi" w:hAnsiTheme="minorHAnsi" w:cstheme="minorHAnsi"/>
          <w:color w:val="000000" w:themeColor="text1"/>
          <w:sz w:val="22"/>
          <w:szCs w:val="22"/>
        </w:rPr>
        <w:footnoteReference w:id="2"/>
      </w:r>
      <w:r w:rsidR="00537CAC" w:rsidRPr="001B29E8">
        <w:rPr>
          <w:rFonts w:asciiTheme="minorHAnsi" w:hAnsiTheme="minorHAnsi" w:cstheme="minorHAnsi"/>
          <w:color w:val="000000" w:themeColor="text1"/>
          <w:sz w:val="22"/>
          <w:szCs w:val="22"/>
        </w:rPr>
        <w:t xml:space="preserve"> </w:t>
      </w:r>
    </w:p>
    <w:p w14:paraId="3455F5C3" w14:textId="60C20969" w:rsidR="00537CAC" w:rsidRPr="001B29E8" w:rsidRDefault="00537CAC" w:rsidP="00326694">
      <w:pPr>
        <w:jc w:val="both"/>
        <w:rPr>
          <w:rFonts w:asciiTheme="minorHAnsi" w:hAnsiTheme="minorHAnsi" w:cstheme="minorHAnsi"/>
          <w:color w:val="000000" w:themeColor="text1"/>
          <w:sz w:val="22"/>
          <w:szCs w:val="22"/>
        </w:rPr>
      </w:pPr>
    </w:p>
    <w:p w14:paraId="3ECDE43A" w14:textId="56E79374" w:rsidR="00E76A6E" w:rsidRPr="001B29E8" w:rsidRDefault="0076018A" w:rsidP="00326694">
      <w:pPr>
        <w:pStyle w:val="Prrafodelista"/>
        <w:ind w:left="0" w:right="49"/>
        <w:rPr>
          <w:rFonts w:cstheme="minorHAnsi"/>
        </w:rPr>
      </w:pPr>
      <w:r w:rsidRPr="001B29E8">
        <w:rPr>
          <w:rFonts w:eastAsia="Times New Roman" w:cstheme="minorHAnsi"/>
          <w:color w:val="000000" w:themeColor="text1"/>
          <w:lang w:eastAsia="es-MX"/>
        </w:rPr>
        <w:t xml:space="preserve">Sumado a lo anterior, la sobrecarga laboral de las Defensorías de Familia fue acreditada </w:t>
      </w:r>
      <w:r w:rsidR="00E76A6E" w:rsidRPr="001B29E8">
        <w:rPr>
          <w:rFonts w:eastAsia="Times New Roman" w:cstheme="minorHAnsi"/>
          <w:color w:val="000000" w:themeColor="text1"/>
          <w:lang w:eastAsia="es-MX"/>
        </w:rPr>
        <w:t>en el informe de</w:t>
      </w:r>
      <w:r w:rsidR="00E76A6E" w:rsidRPr="001B29E8">
        <w:rPr>
          <w:rFonts w:cstheme="minorHAnsi"/>
        </w:rPr>
        <w:t xml:space="preserve"> la Procuraduría Delegada para la Defensa de los Derechos de la Infancia, la Adolescencia, la Familia y las Mujeres de la PGN, llamado “</w:t>
      </w:r>
      <w:r w:rsidR="00E76A6E" w:rsidRPr="001B29E8">
        <w:rPr>
          <w:rFonts w:cstheme="minorHAnsi"/>
          <w:i/>
          <w:iCs/>
        </w:rPr>
        <w:t>Vigilancia superior a las defensorías de familia y a la garantía y restablecimiento efectivo de los derechos de los niños, niñas y adolescentes que se encuentran bajo el sistema de protección del Estado</w:t>
      </w:r>
      <w:r w:rsidR="00E76A6E" w:rsidRPr="001B29E8">
        <w:rPr>
          <w:rFonts w:cstheme="minorHAnsi"/>
        </w:rPr>
        <w:t>.”</w:t>
      </w:r>
    </w:p>
    <w:p w14:paraId="0EEFFD9B" w14:textId="7BB96BA5" w:rsidR="00537CAC" w:rsidRPr="001B29E8" w:rsidRDefault="00537CAC" w:rsidP="00326694">
      <w:pPr>
        <w:jc w:val="both"/>
        <w:rPr>
          <w:rFonts w:asciiTheme="minorHAnsi" w:hAnsiTheme="minorHAnsi" w:cstheme="minorHAnsi"/>
          <w:color w:val="000000" w:themeColor="text1"/>
          <w:sz w:val="22"/>
          <w:szCs w:val="22"/>
        </w:rPr>
      </w:pPr>
    </w:p>
    <w:p w14:paraId="050451C8" w14:textId="004D02BA" w:rsidR="005F2519" w:rsidRPr="001B29E8" w:rsidRDefault="00752AA7" w:rsidP="00326694">
      <w:pPr>
        <w:jc w:val="both"/>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 xml:space="preserve">El informe estableció varias consideraciones importantes de resaltar. En primer lugar, </w:t>
      </w:r>
      <w:r w:rsidR="001F5B3F" w:rsidRPr="001B29E8">
        <w:rPr>
          <w:rFonts w:asciiTheme="minorHAnsi" w:hAnsiTheme="minorHAnsi" w:cstheme="minorHAnsi"/>
          <w:color w:val="000000" w:themeColor="text1"/>
          <w:sz w:val="22"/>
          <w:szCs w:val="22"/>
        </w:rPr>
        <w:t xml:space="preserve">el 78% de los Defensores de Familia manifestaron tener </w:t>
      </w:r>
      <w:r w:rsidR="008F3EB8" w:rsidRPr="001B29E8">
        <w:rPr>
          <w:rFonts w:asciiTheme="minorHAnsi" w:hAnsiTheme="minorHAnsi" w:cstheme="minorHAnsi"/>
          <w:color w:val="000000" w:themeColor="text1"/>
          <w:sz w:val="22"/>
          <w:szCs w:val="22"/>
        </w:rPr>
        <w:t xml:space="preserve">una </w:t>
      </w:r>
      <w:r w:rsidR="001F5B3F" w:rsidRPr="001B29E8">
        <w:rPr>
          <w:rFonts w:asciiTheme="minorHAnsi" w:hAnsiTheme="minorHAnsi" w:cstheme="minorHAnsi"/>
          <w:color w:val="000000" w:themeColor="text1"/>
          <w:sz w:val="22"/>
          <w:szCs w:val="22"/>
        </w:rPr>
        <w:t>carga labora</w:t>
      </w:r>
      <w:r w:rsidR="0089556E">
        <w:rPr>
          <w:rFonts w:asciiTheme="minorHAnsi" w:hAnsiTheme="minorHAnsi" w:cstheme="minorHAnsi"/>
          <w:color w:val="000000" w:themeColor="text1"/>
          <w:sz w:val="22"/>
          <w:szCs w:val="22"/>
        </w:rPr>
        <w:t>l</w:t>
      </w:r>
      <w:r w:rsidR="008F3EB8" w:rsidRPr="001B29E8">
        <w:rPr>
          <w:rFonts w:asciiTheme="minorHAnsi" w:hAnsiTheme="minorHAnsi" w:cstheme="minorHAnsi"/>
          <w:color w:val="000000" w:themeColor="text1"/>
          <w:sz w:val="22"/>
          <w:szCs w:val="22"/>
        </w:rPr>
        <w:t xml:space="preserve"> alta</w:t>
      </w:r>
      <w:r w:rsidR="001F5B3F" w:rsidRPr="001B29E8">
        <w:rPr>
          <w:rFonts w:asciiTheme="minorHAnsi" w:hAnsiTheme="minorHAnsi" w:cstheme="minorHAnsi"/>
          <w:color w:val="000000" w:themeColor="text1"/>
          <w:sz w:val="22"/>
          <w:szCs w:val="22"/>
        </w:rPr>
        <w:t>. El dato se obtuvo mediante una encuesta realizada a 630 Defensores de Familia. En segundo lugar</w:t>
      </w:r>
      <w:r w:rsidR="008F3EB8" w:rsidRPr="001B29E8">
        <w:rPr>
          <w:rFonts w:asciiTheme="minorHAnsi" w:hAnsiTheme="minorHAnsi" w:cstheme="minorHAnsi"/>
          <w:color w:val="000000" w:themeColor="text1"/>
          <w:sz w:val="22"/>
          <w:szCs w:val="22"/>
        </w:rPr>
        <w:t>, dentro de los factores por los cuales los despachos de los Defensores de Familia no logran realizar el seguimiento a sus propias medidas para el restablecimiento de derechos, la sobrecarga laboral es el mayor motivo</w:t>
      </w:r>
      <w:r w:rsidR="005F2519" w:rsidRPr="001B29E8">
        <w:rPr>
          <w:rFonts w:asciiTheme="minorHAnsi" w:hAnsiTheme="minorHAnsi" w:cstheme="minorHAnsi"/>
          <w:color w:val="000000" w:themeColor="text1"/>
          <w:sz w:val="22"/>
          <w:szCs w:val="22"/>
        </w:rPr>
        <w:t xml:space="preserve"> con un 41,8%. A continuación la gráfica presentada por el informe en cuestión.</w:t>
      </w:r>
      <w:r w:rsidR="00142DF6" w:rsidRPr="001B29E8">
        <w:rPr>
          <w:rStyle w:val="Refdenotaalpie"/>
          <w:rFonts w:asciiTheme="minorHAnsi" w:hAnsiTheme="minorHAnsi" w:cstheme="minorHAnsi"/>
          <w:color w:val="000000" w:themeColor="text1"/>
          <w:sz w:val="22"/>
          <w:szCs w:val="22"/>
        </w:rPr>
        <w:footnoteReference w:id="3"/>
      </w:r>
    </w:p>
    <w:p w14:paraId="4B3C7A25" w14:textId="6A26BB8D" w:rsidR="005F2519" w:rsidRPr="001B29E8" w:rsidRDefault="005F2519" w:rsidP="001B29E8">
      <w:pPr>
        <w:rPr>
          <w:rFonts w:asciiTheme="minorHAnsi" w:hAnsiTheme="minorHAnsi" w:cstheme="minorHAnsi"/>
          <w:color w:val="000000" w:themeColor="text1"/>
          <w:sz w:val="22"/>
          <w:szCs w:val="22"/>
        </w:rPr>
      </w:pPr>
    </w:p>
    <w:p w14:paraId="6AF5EF74" w14:textId="77F0302B" w:rsidR="005F2519" w:rsidRPr="001B29E8" w:rsidRDefault="005F2519" w:rsidP="001B29E8">
      <w:pPr>
        <w:jc w:val="center"/>
        <w:rPr>
          <w:rFonts w:asciiTheme="minorHAnsi" w:hAnsiTheme="minorHAnsi" w:cstheme="minorHAnsi"/>
          <w:color w:val="000000" w:themeColor="text1"/>
          <w:sz w:val="22"/>
          <w:szCs w:val="22"/>
        </w:rPr>
      </w:pPr>
      <w:r w:rsidRPr="001B29E8">
        <w:rPr>
          <w:rFonts w:asciiTheme="minorHAnsi" w:hAnsiTheme="minorHAnsi" w:cstheme="minorHAnsi"/>
          <w:i/>
          <w:iCs/>
          <w:noProof/>
          <w:sz w:val="22"/>
          <w:szCs w:val="22"/>
          <w:lang w:eastAsia="es-CO"/>
        </w:rPr>
        <w:lastRenderedPageBreak/>
        <w:drawing>
          <wp:inline distT="0" distB="0" distL="0" distR="0" wp14:anchorId="5474EBB7" wp14:editId="24839C55">
            <wp:extent cx="4340473" cy="1733635"/>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6788" cy="1760122"/>
                    </a:xfrm>
                    <a:prstGeom prst="rect">
                      <a:avLst/>
                    </a:prstGeom>
                  </pic:spPr>
                </pic:pic>
              </a:graphicData>
            </a:graphic>
          </wp:inline>
        </w:drawing>
      </w:r>
    </w:p>
    <w:p w14:paraId="7F0D2952" w14:textId="53AB0E6C" w:rsidR="005F2519" w:rsidRPr="001B29E8" w:rsidRDefault="005F2519" w:rsidP="001B29E8">
      <w:pPr>
        <w:jc w:val="center"/>
        <w:rPr>
          <w:rFonts w:asciiTheme="minorHAnsi" w:hAnsiTheme="minorHAnsi" w:cstheme="minorHAnsi"/>
          <w:b/>
          <w:bCs/>
          <w:sz w:val="22"/>
          <w:szCs w:val="22"/>
        </w:rPr>
      </w:pPr>
      <w:r w:rsidRPr="001B29E8">
        <w:rPr>
          <w:rFonts w:asciiTheme="minorHAnsi" w:hAnsiTheme="minorHAnsi" w:cstheme="minorHAnsi"/>
          <w:noProof/>
          <w:sz w:val="22"/>
          <w:szCs w:val="22"/>
        </w:rPr>
        <w:t xml:space="preserve">Fuente: </w:t>
      </w:r>
      <w:r w:rsidRPr="001B29E8">
        <w:rPr>
          <w:rFonts w:asciiTheme="minorHAnsi" w:hAnsiTheme="minorHAnsi" w:cstheme="minorHAnsi"/>
          <w:i/>
          <w:iCs/>
          <w:noProof/>
          <w:sz w:val="22"/>
          <w:szCs w:val="22"/>
        </w:rPr>
        <w:t>Informe</w:t>
      </w:r>
      <w:r w:rsidRPr="001B29E8">
        <w:rPr>
          <w:rFonts w:asciiTheme="minorHAnsi" w:hAnsiTheme="minorHAnsi" w:cstheme="minorHAnsi"/>
          <w:noProof/>
          <w:sz w:val="22"/>
          <w:szCs w:val="22"/>
        </w:rPr>
        <w:t xml:space="preserve"> </w:t>
      </w:r>
      <w:r w:rsidRPr="001B29E8">
        <w:rPr>
          <w:rFonts w:asciiTheme="minorHAnsi" w:hAnsiTheme="minorHAnsi" w:cstheme="minorHAnsi"/>
          <w:i/>
          <w:iCs/>
          <w:noProof/>
          <w:sz w:val="22"/>
          <w:szCs w:val="22"/>
        </w:rPr>
        <w:t>Vigilancia superior a las defensorías de familia y a la garantía</w:t>
      </w:r>
    </w:p>
    <w:p w14:paraId="36F72C25" w14:textId="77777777" w:rsidR="005F2519" w:rsidRPr="001B29E8" w:rsidRDefault="005F2519" w:rsidP="001B29E8">
      <w:pPr>
        <w:jc w:val="center"/>
        <w:rPr>
          <w:rFonts w:asciiTheme="minorHAnsi" w:hAnsiTheme="minorHAnsi" w:cstheme="minorHAnsi"/>
          <w:i/>
          <w:iCs/>
          <w:noProof/>
          <w:sz w:val="22"/>
          <w:szCs w:val="22"/>
        </w:rPr>
      </w:pPr>
      <w:r w:rsidRPr="001B29E8">
        <w:rPr>
          <w:rFonts w:asciiTheme="minorHAnsi" w:hAnsiTheme="minorHAnsi" w:cstheme="minorHAnsi"/>
          <w:i/>
          <w:iCs/>
          <w:noProof/>
          <w:sz w:val="22"/>
          <w:szCs w:val="22"/>
        </w:rPr>
        <w:t>y restablecimiento efectivo de los derechos de los niños, niñas y adolescentes que</w:t>
      </w:r>
    </w:p>
    <w:p w14:paraId="43655CEF" w14:textId="77777777" w:rsidR="005F2519" w:rsidRPr="001B29E8" w:rsidRDefault="005F2519" w:rsidP="001B29E8">
      <w:pPr>
        <w:jc w:val="center"/>
        <w:rPr>
          <w:rFonts w:asciiTheme="minorHAnsi" w:hAnsiTheme="minorHAnsi" w:cstheme="minorHAnsi"/>
          <w:sz w:val="22"/>
          <w:szCs w:val="22"/>
        </w:rPr>
      </w:pPr>
      <w:r w:rsidRPr="001B29E8">
        <w:rPr>
          <w:rFonts w:asciiTheme="minorHAnsi" w:hAnsiTheme="minorHAnsi" w:cstheme="minorHAnsi"/>
          <w:i/>
          <w:iCs/>
          <w:noProof/>
          <w:sz w:val="22"/>
          <w:szCs w:val="22"/>
        </w:rPr>
        <w:t>se encuentran bajo el sistema de protección del Estado. Octubre de 2020.</w:t>
      </w:r>
    </w:p>
    <w:p w14:paraId="5866B1C3" w14:textId="77777777" w:rsidR="00702BAF" w:rsidRPr="001B29E8" w:rsidRDefault="00702BAF" w:rsidP="00326694">
      <w:pPr>
        <w:jc w:val="both"/>
        <w:rPr>
          <w:rFonts w:asciiTheme="minorHAnsi" w:eastAsiaTheme="minorHAnsi" w:hAnsiTheme="minorHAnsi" w:cstheme="minorHAnsi"/>
          <w:color w:val="000000" w:themeColor="text1"/>
          <w:sz w:val="22"/>
          <w:szCs w:val="22"/>
          <w:lang w:eastAsia="en-US"/>
        </w:rPr>
      </w:pPr>
    </w:p>
    <w:p w14:paraId="5979F1E0" w14:textId="5A9DE436" w:rsidR="0039149A" w:rsidRPr="001B29E8" w:rsidRDefault="00932215" w:rsidP="00326694">
      <w:pPr>
        <w:jc w:val="both"/>
        <w:rPr>
          <w:rFonts w:asciiTheme="minorHAnsi" w:hAnsiTheme="minorHAnsi" w:cstheme="minorHAnsi"/>
          <w:sz w:val="22"/>
          <w:szCs w:val="22"/>
        </w:rPr>
      </w:pPr>
      <w:r w:rsidRPr="001B29E8">
        <w:rPr>
          <w:rFonts w:asciiTheme="minorHAnsi" w:hAnsiTheme="minorHAnsi" w:cstheme="minorHAnsi"/>
          <w:sz w:val="22"/>
          <w:szCs w:val="22"/>
        </w:rPr>
        <w:t xml:space="preserve">En tercer lugar, de los Servidores Públicos </w:t>
      </w:r>
      <w:r w:rsidR="00CD045C" w:rsidRPr="001B29E8">
        <w:rPr>
          <w:rFonts w:asciiTheme="minorHAnsi" w:hAnsiTheme="minorHAnsi" w:cstheme="minorHAnsi"/>
          <w:sz w:val="22"/>
          <w:szCs w:val="22"/>
        </w:rPr>
        <w:t xml:space="preserve">del ICBF </w:t>
      </w:r>
      <w:r w:rsidRPr="001B29E8">
        <w:rPr>
          <w:rFonts w:asciiTheme="minorHAnsi" w:hAnsiTheme="minorHAnsi" w:cstheme="minorHAnsi"/>
          <w:sz w:val="22"/>
          <w:szCs w:val="22"/>
        </w:rPr>
        <w:t>con recomendaciones médico-laborales</w:t>
      </w:r>
      <w:r w:rsidR="00CD045C" w:rsidRPr="001B29E8">
        <w:rPr>
          <w:rFonts w:asciiTheme="minorHAnsi" w:hAnsiTheme="minorHAnsi" w:cstheme="minorHAnsi"/>
          <w:sz w:val="22"/>
          <w:szCs w:val="22"/>
        </w:rPr>
        <w:t xml:space="preserve">, </w:t>
      </w:r>
      <w:r w:rsidR="00207B0E" w:rsidRPr="001B29E8">
        <w:rPr>
          <w:rFonts w:asciiTheme="minorHAnsi" w:hAnsiTheme="minorHAnsi" w:cstheme="minorHAnsi"/>
          <w:sz w:val="22"/>
          <w:szCs w:val="22"/>
        </w:rPr>
        <w:t>el</w:t>
      </w:r>
      <w:r w:rsidR="00CD045C" w:rsidRPr="001B29E8">
        <w:rPr>
          <w:rFonts w:asciiTheme="minorHAnsi" w:hAnsiTheme="minorHAnsi" w:cstheme="minorHAnsi"/>
          <w:sz w:val="22"/>
          <w:szCs w:val="22"/>
        </w:rPr>
        <w:t xml:space="preserve"> </w:t>
      </w:r>
      <w:r w:rsidRPr="001B29E8">
        <w:rPr>
          <w:rFonts w:asciiTheme="minorHAnsi" w:hAnsiTheme="minorHAnsi" w:cstheme="minorHAnsi"/>
          <w:sz w:val="22"/>
          <w:szCs w:val="22"/>
        </w:rPr>
        <w:t>79,31%</w:t>
      </w:r>
      <w:r w:rsidR="00CD045C" w:rsidRPr="001B29E8">
        <w:rPr>
          <w:rFonts w:asciiTheme="minorHAnsi" w:hAnsiTheme="minorHAnsi" w:cstheme="minorHAnsi"/>
          <w:sz w:val="22"/>
          <w:szCs w:val="22"/>
        </w:rPr>
        <w:t xml:space="preserve"> corresponde a Defensores de Familia.</w:t>
      </w:r>
    </w:p>
    <w:p w14:paraId="7648C634" w14:textId="60E8A9E1" w:rsidR="00824EC0" w:rsidRPr="001B29E8" w:rsidRDefault="00824EC0" w:rsidP="00326694">
      <w:pPr>
        <w:jc w:val="both"/>
        <w:rPr>
          <w:rFonts w:asciiTheme="minorHAnsi" w:hAnsiTheme="minorHAnsi" w:cstheme="minorHAnsi"/>
          <w:sz w:val="22"/>
          <w:szCs w:val="22"/>
        </w:rPr>
      </w:pPr>
    </w:p>
    <w:p w14:paraId="788F808E" w14:textId="77777777" w:rsidR="00E567F2" w:rsidRPr="001B29E8" w:rsidRDefault="00824EC0" w:rsidP="00326694">
      <w:pPr>
        <w:jc w:val="both"/>
        <w:rPr>
          <w:rFonts w:asciiTheme="minorHAnsi" w:hAnsiTheme="minorHAnsi" w:cstheme="minorHAnsi"/>
          <w:sz w:val="22"/>
          <w:szCs w:val="22"/>
          <w:lang w:val="es-ES"/>
        </w:rPr>
      </w:pPr>
      <w:r w:rsidRPr="001B29E8">
        <w:rPr>
          <w:rFonts w:asciiTheme="minorHAnsi" w:hAnsiTheme="minorHAnsi" w:cstheme="minorHAnsi"/>
          <w:sz w:val="22"/>
          <w:szCs w:val="22"/>
        </w:rPr>
        <w:t>La Procuraduría Delegada para la Defensa de los Derechos de la Infancia, la Adolescencia, la Familia y las Mujeres</w:t>
      </w:r>
      <w:r w:rsidR="005402C7" w:rsidRPr="001B29E8">
        <w:rPr>
          <w:rFonts w:asciiTheme="minorHAnsi" w:hAnsiTheme="minorHAnsi" w:cstheme="minorHAnsi"/>
          <w:sz w:val="22"/>
          <w:szCs w:val="22"/>
        </w:rPr>
        <w:t>,</w:t>
      </w:r>
      <w:r w:rsidRPr="001B29E8">
        <w:rPr>
          <w:rFonts w:asciiTheme="minorHAnsi" w:hAnsiTheme="minorHAnsi" w:cstheme="minorHAnsi"/>
          <w:sz w:val="22"/>
          <w:szCs w:val="22"/>
        </w:rPr>
        <w:t xml:space="preserve"> </w:t>
      </w:r>
      <w:r w:rsidR="005402C7" w:rsidRPr="001B29E8">
        <w:rPr>
          <w:rFonts w:asciiTheme="minorHAnsi" w:hAnsiTheme="minorHAnsi" w:cstheme="minorHAnsi"/>
          <w:sz w:val="22"/>
          <w:szCs w:val="22"/>
        </w:rPr>
        <w:t xml:space="preserve">recomendó realizar un estudio sobre la carga laboral de los Defensores de Familia, con el fin de superar las dificultades observadas. </w:t>
      </w:r>
      <w:r w:rsidR="00111D64" w:rsidRPr="001B29E8">
        <w:rPr>
          <w:rFonts w:asciiTheme="minorHAnsi" w:hAnsiTheme="minorHAnsi" w:cstheme="minorHAnsi"/>
          <w:sz w:val="22"/>
          <w:szCs w:val="22"/>
        </w:rPr>
        <w:t xml:space="preserve">También </w:t>
      </w:r>
      <w:r w:rsidR="005402C7" w:rsidRPr="001B29E8">
        <w:rPr>
          <w:rFonts w:asciiTheme="minorHAnsi" w:hAnsiTheme="minorHAnsi" w:cstheme="minorHAnsi"/>
          <w:sz w:val="22"/>
          <w:szCs w:val="22"/>
        </w:rPr>
        <w:t xml:space="preserve">identificó algunos </w:t>
      </w:r>
      <w:r w:rsidR="00FA0F81" w:rsidRPr="001B29E8">
        <w:rPr>
          <w:rFonts w:asciiTheme="minorHAnsi" w:hAnsiTheme="minorHAnsi" w:cstheme="minorHAnsi"/>
          <w:sz w:val="22"/>
          <w:szCs w:val="22"/>
        </w:rPr>
        <w:t xml:space="preserve">otros </w:t>
      </w:r>
      <w:r w:rsidR="005402C7" w:rsidRPr="001B29E8">
        <w:rPr>
          <w:rFonts w:asciiTheme="minorHAnsi" w:hAnsiTheme="minorHAnsi" w:cstheme="minorHAnsi"/>
          <w:sz w:val="22"/>
          <w:szCs w:val="22"/>
        </w:rPr>
        <w:t xml:space="preserve">aspectos sobre las Defensorías de Familia que resultan ser problemas internos y que deben abordarse:  alto índice de solicitudes de restablecimiento de derechos, </w:t>
      </w:r>
      <w:r w:rsidR="009E43F8" w:rsidRPr="001B29E8">
        <w:rPr>
          <w:rFonts w:asciiTheme="minorHAnsi" w:hAnsiTheme="minorHAnsi" w:cstheme="minorHAnsi"/>
          <w:sz w:val="22"/>
          <w:szCs w:val="22"/>
        </w:rPr>
        <w:t xml:space="preserve">alto índice de </w:t>
      </w:r>
      <w:r w:rsidR="005402C7" w:rsidRPr="001B29E8">
        <w:rPr>
          <w:rFonts w:asciiTheme="minorHAnsi" w:hAnsiTheme="minorHAnsi" w:cstheme="minorHAnsi"/>
          <w:sz w:val="22"/>
          <w:szCs w:val="22"/>
          <w:lang w:val="es-ES"/>
        </w:rPr>
        <w:t>Procesos Administrativos de Restablecimiento de Derechos</w:t>
      </w:r>
      <w:r w:rsidR="001D00D0" w:rsidRPr="001B29E8">
        <w:rPr>
          <w:rFonts w:asciiTheme="minorHAnsi" w:hAnsiTheme="minorHAnsi" w:cstheme="minorHAnsi"/>
          <w:sz w:val="22"/>
          <w:szCs w:val="22"/>
          <w:lang w:val="es-ES"/>
        </w:rPr>
        <w:t xml:space="preserve">, </w:t>
      </w:r>
      <w:r w:rsidR="009E43F8" w:rsidRPr="001B29E8">
        <w:rPr>
          <w:rFonts w:asciiTheme="minorHAnsi" w:hAnsiTheme="minorHAnsi" w:cstheme="minorHAnsi"/>
          <w:sz w:val="22"/>
          <w:szCs w:val="22"/>
          <w:lang w:val="es-ES"/>
        </w:rPr>
        <w:t xml:space="preserve">equipos interdisciplinares incompletos, entre otros. </w:t>
      </w:r>
    </w:p>
    <w:p w14:paraId="26A7E9E4" w14:textId="77777777" w:rsidR="00E567F2" w:rsidRPr="001B29E8" w:rsidRDefault="00E567F2" w:rsidP="00326694">
      <w:pPr>
        <w:jc w:val="both"/>
        <w:rPr>
          <w:rFonts w:asciiTheme="minorHAnsi" w:hAnsiTheme="minorHAnsi" w:cstheme="minorHAnsi"/>
          <w:sz w:val="22"/>
          <w:szCs w:val="22"/>
          <w:lang w:val="es-ES"/>
        </w:rPr>
      </w:pPr>
    </w:p>
    <w:p w14:paraId="30C53628" w14:textId="0589A99C" w:rsidR="005402C7" w:rsidRPr="001B29E8" w:rsidRDefault="00111D64" w:rsidP="00326694">
      <w:pPr>
        <w:jc w:val="both"/>
        <w:rPr>
          <w:rFonts w:asciiTheme="minorHAnsi" w:hAnsiTheme="minorHAnsi" w:cstheme="minorHAnsi"/>
          <w:color w:val="000000" w:themeColor="text1"/>
          <w:sz w:val="22"/>
          <w:szCs w:val="22"/>
          <w:lang w:val="es-ES"/>
        </w:rPr>
      </w:pPr>
      <w:r w:rsidRPr="001B29E8">
        <w:rPr>
          <w:rFonts w:asciiTheme="minorHAnsi" w:hAnsiTheme="minorHAnsi" w:cstheme="minorHAnsi"/>
          <w:sz w:val="22"/>
          <w:szCs w:val="22"/>
          <w:lang w:val="es-ES"/>
        </w:rPr>
        <w:t xml:space="preserve">Finalmente, una de las conclusiones que reporta la institución en su informe es la siguiente: “es necesario evaluar la capacidad de gestión por Defensoría de Familia frente a la demanda real y el tiempo que ingresa diariamente a los centros zonales de todo el país, teniendo en cuenta la densidad demográfica, la cultura y diversidad étnica, los índices de violencia y maltrato contra los NNA, los usos y las costumbres, entre otros factores a determinar, el número de Defensorías de </w:t>
      </w:r>
      <w:r w:rsidRPr="001B29E8">
        <w:rPr>
          <w:rFonts w:asciiTheme="minorHAnsi" w:hAnsiTheme="minorHAnsi" w:cstheme="minorHAnsi"/>
          <w:color w:val="000000" w:themeColor="text1"/>
          <w:sz w:val="22"/>
          <w:szCs w:val="22"/>
          <w:lang w:val="es-ES"/>
        </w:rPr>
        <w:t>Familia y equipos psicosociales necesarios para dar un atención oportuna en los territorios, o la modificación de la estructura de atención que presenta el Instituto al día de hoy”.</w:t>
      </w:r>
      <w:r w:rsidRPr="001B29E8">
        <w:rPr>
          <w:rStyle w:val="Refdenotaalpie"/>
          <w:rFonts w:asciiTheme="minorHAnsi" w:hAnsiTheme="minorHAnsi" w:cstheme="minorHAnsi"/>
          <w:color w:val="000000" w:themeColor="text1"/>
          <w:sz w:val="22"/>
          <w:szCs w:val="22"/>
          <w:lang w:val="es-ES"/>
        </w:rPr>
        <w:footnoteReference w:id="4"/>
      </w:r>
    </w:p>
    <w:p w14:paraId="0D3C8716" w14:textId="6617206B" w:rsidR="00AF5567" w:rsidRPr="001B29E8" w:rsidRDefault="00AF5567" w:rsidP="00326694">
      <w:pPr>
        <w:jc w:val="both"/>
        <w:rPr>
          <w:rFonts w:asciiTheme="minorHAnsi" w:hAnsiTheme="minorHAnsi" w:cstheme="minorHAnsi"/>
          <w:color w:val="000000" w:themeColor="text1"/>
          <w:sz w:val="22"/>
          <w:szCs w:val="22"/>
          <w:lang w:val="es-ES"/>
        </w:rPr>
      </w:pPr>
    </w:p>
    <w:p w14:paraId="25374F53" w14:textId="1823B59C" w:rsidR="00AF5567" w:rsidRPr="001B29E8" w:rsidRDefault="00AF5567" w:rsidP="00326694">
      <w:pPr>
        <w:jc w:val="both"/>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lang w:val="es-ES"/>
        </w:rPr>
        <w:t>Cabe recordar l</w:t>
      </w:r>
      <w:r w:rsidR="0054711B">
        <w:rPr>
          <w:rFonts w:asciiTheme="minorHAnsi" w:hAnsiTheme="minorHAnsi" w:cstheme="minorHAnsi"/>
          <w:color w:val="000000" w:themeColor="text1"/>
          <w:sz w:val="22"/>
          <w:szCs w:val="22"/>
          <w:lang w:val="es-ES"/>
        </w:rPr>
        <w:t>a</w:t>
      </w:r>
      <w:r w:rsidRPr="001B29E8">
        <w:rPr>
          <w:rFonts w:asciiTheme="minorHAnsi" w:hAnsiTheme="minorHAnsi" w:cstheme="minorHAnsi"/>
          <w:color w:val="000000" w:themeColor="text1"/>
          <w:sz w:val="22"/>
          <w:szCs w:val="22"/>
          <w:lang w:val="es-ES"/>
        </w:rPr>
        <w:t xml:space="preserve"> importante </w:t>
      </w:r>
      <w:r w:rsidR="0054711B">
        <w:rPr>
          <w:rFonts w:asciiTheme="minorHAnsi" w:hAnsiTheme="minorHAnsi" w:cstheme="minorHAnsi"/>
          <w:color w:val="000000" w:themeColor="text1"/>
          <w:sz w:val="22"/>
          <w:szCs w:val="22"/>
          <w:lang w:val="es-ES"/>
        </w:rPr>
        <w:t xml:space="preserve">labor </w:t>
      </w:r>
      <w:r w:rsidRPr="001B29E8">
        <w:rPr>
          <w:rFonts w:asciiTheme="minorHAnsi" w:hAnsiTheme="minorHAnsi" w:cstheme="minorHAnsi"/>
          <w:color w:val="000000" w:themeColor="text1"/>
          <w:sz w:val="22"/>
          <w:szCs w:val="22"/>
          <w:lang w:val="es-ES"/>
        </w:rPr>
        <w:t xml:space="preserve">que realizan las Defensorías de Familia en el país. Dichas entidades están encargadas de </w:t>
      </w:r>
      <w:r w:rsidRPr="001B29E8">
        <w:rPr>
          <w:rFonts w:asciiTheme="minorHAnsi" w:hAnsiTheme="minorHAnsi" w:cstheme="minorHAnsi"/>
          <w:color w:val="000000" w:themeColor="text1"/>
          <w:sz w:val="22"/>
          <w:szCs w:val="22"/>
          <w:shd w:val="clear" w:color="auto" w:fill="FFFFFF"/>
        </w:rPr>
        <w:t>prevenir, garantizar y restablecer los derechos de los niños, niñas y adolescentes.</w:t>
      </w:r>
      <w:r w:rsidR="003247C9" w:rsidRPr="001B29E8">
        <w:rPr>
          <w:rFonts w:asciiTheme="minorHAnsi" w:hAnsiTheme="minorHAnsi" w:cstheme="minorHAnsi"/>
          <w:color w:val="000000" w:themeColor="text1"/>
          <w:sz w:val="22"/>
          <w:szCs w:val="22"/>
          <w:shd w:val="clear" w:color="auto" w:fill="FFFFFF"/>
        </w:rPr>
        <w:t xml:space="preserve"> Derechos que, además, prevalecen en el ordenamiento jurídico colombiano. Por tal razón, para garantizar la prestación de calidad de los servicios, es necesario abordar las </w:t>
      </w:r>
      <w:r w:rsidR="003247C9" w:rsidRPr="001B29E8">
        <w:rPr>
          <w:rFonts w:asciiTheme="minorHAnsi" w:hAnsiTheme="minorHAnsi" w:cstheme="minorHAnsi"/>
          <w:color w:val="000000" w:themeColor="text1"/>
          <w:sz w:val="22"/>
          <w:szCs w:val="22"/>
          <w:shd w:val="clear" w:color="auto" w:fill="FFFFFF"/>
        </w:rPr>
        <w:lastRenderedPageBreak/>
        <w:t>problemáticas de la entidad y a su vez, aportar a hacer efectivos los derechos de los niños, niñas y adolescentes</w:t>
      </w:r>
      <w:r w:rsidR="00281831" w:rsidRPr="001B29E8">
        <w:rPr>
          <w:rFonts w:asciiTheme="minorHAnsi" w:hAnsiTheme="minorHAnsi" w:cstheme="minorHAnsi"/>
          <w:color w:val="000000" w:themeColor="text1"/>
          <w:sz w:val="22"/>
          <w:szCs w:val="22"/>
          <w:shd w:val="clear" w:color="auto" w:fill="FFFFFF"/>
        </w:rPr>
        <w:t xml:space="preserve"> a través de mejores instituciones, procedimientos y funcionarios. </w:t>
      </w:r>
    </w:p>
    <w:p w14:paraId="2D573633" w14:textId="53F8F223" w:rsidR="00142DF6" w:rsidRPr="001B29E8" w:rsidRDefault="00142DF6" w:rsidP="001B29E8">
      <w:pPr>
        <w:rPr>
          <w:rFonts w:asciiTheme="minorHAnsi" w:hAnsiTheme="minorHAnsi" w:cstheme="minorHAnsi"/>
          <w:sz w:val="22"/>
          <w:szCs w:val="22"/>
        </w:rPr>
      </w:pPr>
    </w:p>
    <w:p w14:paraId="18EF8B73" w14:textId="38CDD056" w:rsidR="00792E3D" w:rsidRPr="001B29E8" w:rsidRDefault="00792E3D"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 xml:space="preserve">Marco </w:t>
      </w:r>
      <w:r w:rsidR="00AC1DDE" w:rsidRPr="001B29E8">
        <w:rPr>
          <w:rFonts w:asciiTheme="minorHAnsi" w:hAnsiTheme="minorHAnsi" w:cstheme="minorHAnsi"/>
          <w:b/>
          <w:bCs/>
          <w:color w:val="010202"/>
          <w:lang w:val="es-ES"/>
        </w:rPr>
        <w:t>legal y constitucional</w:t>
      </w:r>
      <w:r w:rsidRPr="001B29E8">
        <w:rPr>
          <w:rFonts w:asciiTheme="minorHAnsi" w:hAnsiTheme="minorHAnsi" w:cstheme="minorHAnsi"/>
          <w:b/>
          <w:bCs/>
          <w:color w:val="010202"/>
          <w:lang w:val="es-ES"/>
        </w:rPr>
        <w:t>.</w:t>
      </w:r>
    </w:p>
    <w:p w14:paraId="2AE15853" w14:textId="08EC73F0" w:rsidR="00792E3D" w:rsidRPr="001B29E8" w:rsidRDefault="00792E3D" w:rsidP="001B29E8">
      <w:pPr>
        <w:pStyle w:val="Sinespaciado"/>
        <w:jc w:val="both"/>
        <w:rPr>
          <w:rFonts w:asciiTheme="minorHAnsi" w:hAnsiTheme="minorHAnsi" w:cstheme="minorHAnsi"/>
          <w:color w:val="010202"/>
          <w:lang w:val="es-ES"/>
        </w:rPr>
      </w:pPr>
    </w:p>
    <w:tbl>
      <w:tblPr>
        <w:tblStyle w:val="TableNormal"/>
        <w:tblW w:w="8505" w:type="dxa"/>
        <w:tblInd w:w="13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411"/>
        <w:gridCol w:w="7094"/>
      </w:tblGrid>
      <w:tr w:rsidR="003571DA" w:rsidRPr="001B29E8" w14:paraId="0465C73C" w14:textId="77777777" w:rsidTr="00B22458">
        <w:trPr>
          <w:trHeight w:val="232"/>
        </w:trPr>
        <w:tc>
          <w:tcPr>
            <w:tcW w:w="8505" w:type="dxa"/>
            <w:gridSpan w:val="2"/>
            <w:shd w:val="clear" w:color="auto" w:fill="E6E7E8"/>
          </w:tcPr>
          <w:p w14:paraId="171E6718" w14:textId="77777777" w:rsidR="003571DA" w:rsidRPr="001B29E8" w:rsidRDefault="003571DA" w:rsidP="001B29E8">
            <w:pPr>
              <w:jc w:val="center"/>
              <w:rPr>
                <w:rFonts w:asciiTheme="minorHAnsi" w:hAnsiTheme="minorHAnsi" w:cstheme="minorHAnsi"/>
                <w:b/>
                <w:sz w:val="22"/>
                <w:szCs w:val="22"/>
                <w:lang w:val="es-CO"/>
              </w:rPr>
            </w:pPr>
            <w:r w:rsidRPr="001B29E8">
              <w:rPr>
                <w:rFonts w:asciiTheme="minorHAnsi" w:hAnsiTheme="minorHAnsi" w:cstheme="minorHAnsi"/>
                <w:b/>
                <w:sz w:val="22"/>
                <w:szCs w:val="22"/>
                <w:lang w:val="es-CO"/>
              </w:rPr>
              <w:t>NORMAS CONSTITUCIONALES</w:t>
            </w:r>
          </w:p>
        </w:tc>
      </w:tr>
      <w:tr w:rsidR="003571DA" w:rsidRPr="001B29E8" w14:paraId="23EB93CF" w14:textId="77777777" w:rsidTr="00B22458">
        <w:trPr>
          <w:trHeight w:val="2129"/>
        </w:trPr>
        <w:tc>
          <w:tcPr>
            <w:tcW w:w="1411" w:type="dxa"/>
          </w:tcPr>
          <w:p w14:paraId="5D873458" w14:textId="5590162B" w:rsidR="003571DA" w:rsidRPr="001B29E8" w:rsidRDefault="003571DA" w:rsidP="001B29E8">
            <w:pPr>
              <w:rPr>
                <w:rFonts w:asciiTheme="minorHAnsi" w:hAnsiTheme="minorHAnsi" w:cstheme="minorHAnsi"/>
                <w:sz w:val="22"/>
                <w:szCs w:val="22"/>
                <w:lang w:val="es-CO"/>
              </w:rPr>
            </w:pPr>
            <w:r w:rsidRPr="001B29E8">
              <w:rPr>
                <w:rFonts w:asciiTheme="minorHAnsi" w:hAnsiTheme="minorHAnsi" w:cstheme="minorHAnsi"/>
                <w:sz w:val="22"/>
                <w:szCs w:val="22"/>
                <w:lang w:val="es-CO"/>
              </w:rPr>
              <w:t>Artículo 2</w:t>
            </w:r>
          </w:p>
        </w:tc>
        <w:tc>
          <w:tcPr>
            <w:tcW w:w="7094" w:type="dxa"/>
          </w:tcPr>
          <w:p w14:paraId="623199F1" w14:textId="5F415F0B" w:rsidR="003571DA" w:rsidRPr="001B29E8" w:rsidRDefault="00645210" w:rsidP="001B29E8">
            <w:pPr>
              <w:rPr>
                <w:rFonts w:asciiTheme="minorHAnsi" w:hAnsiTheme="minorHAnsi" w:cstheme="minorHAnsi"/>
                <w:sz w:val="22"/>
                <w:szCs w:val="22"/>
                <w:lang w:val="es-CO"/>
              </w:rPr>
            </w:pPr>
            <w:r w:rsidRPr="001B29E8">
              <w:rPr>
                <w:rFonts w:asciiTheme="minorHAnsi" w:hAnsiTheme="minorHAnsi" w:cstheme="minorHAnsi"/>
                <w:sz w:val="22"/>
                <w:szCs w:val="22"/>
                <w:lang w:val="es-CO"/>
              </w:rPr>
              <w:t>“</w:t>
            </w:r>
            <w:r w:rsidR="003571DA" w:rsidRPr="001B29E8">
              <w:rPr>
                <w:rFonts w:asciiTheme="minorHAnsi" w:hAnsiTheme="minorHAnsi" w:cstheme="minorHAnsi"/>
                <w:sz w:val="22"/>
                <w:szCs w:val="22"/>
                <w:lang w:val="es-CO"/>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w:t>
            </w:r>
            <w:r w:rsidRPr="001B29E8">
              <w:rPr>
                <w:rFonts w:asciiTheme="minorHAnsi" w:hAnsiTheme="minorHAnsi" w:cstheme="minorHAnsi"/>
                <w:sz w:val="22"/>
                <w:szCs w:val="22"/>
                <w:lang w:val="es-CO"/>
              </w:rPr>
              <w:t>”</w:t>
            </w:r>
            <w:r w:rsidR="003571DA" w:rsidRPr="001B29E8">
              <w:rPr>
                <w:rFonts w:asciiTheme="minorHAnsi" w:hAnsiTheme="minorHAnsi" w:cstheme="minorHAnsi"/>
                <w:sz w:val="22"/>
                <w:szCs w:val="22"/>
                <w:lang w:val="es-CO"/>
              </w:rPr>
              <w:t>.</w:t>
            </w:r>
            <w:r w:rsidR="004C76D0" w:rsidRPr="001B29E8">
              <w:rPr>
                <w:rStyle w:val="Refdenotaalpie"/>
                <w:rFonts w:asciiTheme="minorHAnsi" w:hAnsiTheme="minorHAnsi" w:cstheme="minorHAnsi"/>
                <w:sz w:val="22"/>
                <w:szCs w:val="22"/>
                <w:lang w:val="es-CO"/>
              </w:rPr>
              <w:footnoteReference w:id="5"/>
            </w:r>
          </w:p>
        </w:tc>
      </w:tr>
      <w:tr w:rsidR="003571DA" w:rsidRPr="001B29E8" w14:paraId="67D171DE" w14:textId="77777777" w:rsidTr="00B22458">
        <w:trPr>
          <w:trHeight w:val="502"/>
        </w:trPr>
        <w:tc>
          <w:tcPr>
            <w:tcW w:w="1411" w:type="dxa"/>
          </w:tcPr>
          <w:p w14:paraId="1F923D33" w14:textId="5DDBD53B" w:rsidR="003571DA" w:rsidRPr="001B29E8" w:rsidRDefault="004231A6" w:rsidP="001B29E8">
            <w:pPr>
              <w:rPr>
                <w:rFonts w:asciiTheme="minorHAnsi" w:hAnsiTheme="minorHAnsi" w:cstheme="minorHAnsi"/>
                <w:sz w:val="22"/>
                <w:szCs w:val="22"/>
                <w:lang w:val="es-CO"/>
              </w:rPr>
            </w:pPr>
            <w:r w:rsidRPr="001B29E8">
              <w:rPr>
                <w:rFonts w:asciiTheme="minorHAnsi" w:hAnsiTheme="minorHAnsi" w:cstheme="minorHAnsi"/>
                <w:sz w:val="22"/>
                <w:szCs w:val="22"/>
                <w:lang w:val="es-CO"/>
              </w:rPr>
              <w:t>Artículo 44</w:t>
            </w:r>
          </w:p>
        </w:tc>
        <w:tc>
          <w:tcPr>
            <w:tcW w:w="7094" w:type="dxa"/>
          </w:tcPr>
          <w:p w14:paraId="608E3E02" w14:textId="77777777" w:rsidR="004231A6" w:rsidRPr="001B29E8" w:rsidRDefault="004231A6" w:rsidP="001B29E8">
            <w:pPr>
              <w:rPr>
                <w:rFonts w:asciiTheme="minorHAnsi" w:hAnsiTheme="minorHAnsi" w:cstheme="minorHAnsi"/>
                <w:sz w:val="22"/>
                <w:szCs w:val="22"/>
                <w:lang w:val="es-CO"/>
              </w:rPr>
            </w:pPr>
            <w:r w:rsidRPr="001B29E8">
              <w:rPr>
                <w:rFonts w:asciiTheme="minorHAnsi" w:hAnsiTheme="minorHAnsi" w:cstheme="minorHAnsi"/>
                <w:sz w:val="22"/>
                <w:szCs w:val="22"/>
                <w:lang w:val="es-CO"/>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4BEDC332" w14:textId="77777777" w:rsidR="004231A6" w:rsidRPr="001B29E8" w:rsidRDefault="004231A6" w:rsidP="001B29E8">
            <w:pPr>
              <w:rPr>
                <w:rFonts w:asciiTheme="minorHAnsi" w:hAnsiTheme="minorHAnsi" w:cstheme="minorHAnsi"/>
                <w:sz w:val="22"/>
                <w:szCs w:val="22"/>
                <w:lang w:val="es-CO"/>
              </w:rPr>
            </w:pPr>
          </w:p>
          <w:p w14:paraId="7B66214A" w14:textId="77777777" w:rsidR="004231A6" w:rsidRPr="001B29E8" w:rsidRDefault="004231A6" w:rsidP="001B29E8">
            <w:pPr>
              <w:rPr>
                <w:rFonts w:asciiTheme="minorHAnsi" w:hAnsiTheme="minorHAnsi" w:cstheme="minorHAnsi"/>
                <w:sz w:val="22"/>
                <w:szCs w:val="22"/>
                <w:lang w:val="es-CO"/>
              </w:rPr>
            </w:pPr>
            <w:r w:rsidRPr="001B29E8">
              <w:rPr>
                <w:rFonts w:asciiTheme="minorHAnsi" w:hAnsiTheme="minorHAnsi" w:cstheme="minorHAnsi"/>
                <w:sz w:val="22"/>
                <w:szCs w:val="22"/>
                <w:lang w:val="es-CO"/>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181802B4" w14:textId="77777777" w:rsidR="004231A6" w:rsidRPr="001B29E8" w:rsidRDefault="004231A6" w:rsidP="001B29E8">
            <w:pPr>
              <w:rPr>
                <w:rFonts w:asciiTheme="minorHAnsi" w:hAnsiTheme="minorHAnsi" w:cstheme="minorHAnsi"/>
                <w:sz w:val="22"/>
                <w:szCs w:val="22"/>
                <w:lang w:val="es-CO"/>
              </w:rPr>
            </w:pPr>
          </w:p>
          <w:p w14:paraId="3C641DA1" w14:textId="3F10678E" w:rsidR="003571DA" w:rsidRPr="001B29E8" w:rsidRDefault="004231A6" w:rsidP="001B29E8">
            <w:pPr>
              <w:rPr>
                <w:rFonts w:asciiTheme="minorHAnsi" w:hAnsiTheme="minorHAnsi" w:cstheme="minorHAnsi"/>
                <w:sz w:val="22"/>
                <w:szCs w:val="22"/>
                <w:lang w:val="es-CO"/>
              </w:rPr>
            </w:pPr>
            <w:r w:rsidRPr="001B29E8">
              <w:rPr>
                <w:rFonts w:asciiTheme="minorHAnsi" w:hAnsiTheme="minorHAnsi" w:cstheme="minorHAnsi"/>
                <w:sz w:val="22"/>
                <w:szCs w:val="22"/>
                <w:lang w:val="es-CO"/>
              </w:rPr>
              <w:t>Los derechos de los niños prevalecen sobre los derechos de los demás.”</w:t>
            </w:r>
            <w:r w:rsidR="00C65BD8" w:rsidRPr="001B29E8">
              <w:rPr>
                <w:rStyle w:val="Refdenotaalpie"/>
                <w:rFonts w:asciiTheme="minorHAnsi" w:hAnsiTheme="minorHAnsi" w:cstheme="minorHAnsi"/>
                <w:sz w:val="22"/>
                <w:szCs w:val="22"/>
                <w:lang w:val="es-CO"/>
              </w:rPr>
              <w:footnoteReference w:id="6"/>
            </w:r>
          </w:p>
        </w:tc>
      </w:tr>
      <w:tr w:rsidR="003571DA" w:rsidRPr="001B29E8" w14:paraId="1A534D4D" w14:textId="77777777" w:rsidTr="00B22458">
        <w:trPr>
          <w:trHeight w:val="67"/>
        </w:trPr>
        <w:tc>
          <w:tcPr>
            <w:tcW w:w="1411" w:type="dxa"/>
          </w:tcPr>
          <w:p w14:paraId="690A3D51" w14:textId="009B679E" w:rsidR="003571DA" w:rsidRPr="001B29E8" w:rsidRDefault="004C76D0" w:rsidP="001B29E8">
            <w:pPr>
              <w:rPr>
                <w:rFonts w:asciiTheme="minorHAnsi" w:hAnsiTheme="minorHAnsi" w:cstheme="minorHAnsi"/>
                <w:sz w:val="22"/>
                <w:szCs w:val="22"/>
                <w:lang w:val="es-CO"/>
              </w:rPr>
            </w:pPr>
            <w:r w:rsidRPr="001B29E8">
              <w:rPr>
                <w:rFonts w:asciiTheme="minorHAnsi" w:hAnsiTheme="minorHAnsi" w:cstheme="minorHAnsi"/>
                <w:sz w:val="22"/>
                <w:szCs w:val="22"/>
                <w:lang w:val="es-CO"/>
              </w:rPr>
              <w:t>Artículo 93</w:t>
            </w:r>
          </w:p>
        </w:tc>
        <w:tc>
          <w:tcPr>
            <w:tcW w:w="7094" w:type="dxa"/>
          </w:tcPr>
          <w:p w14:paraId="6C98D406" w14:textId="4FA138FB" w:rsidR="004C76D0" w:rsidRPr="001B29E8" w:rsidRDefault="004C76D0" w:rsidP="001B29E8">
            <w:pPr>
              <w:rPr>
                <w:rFonts w:asciiTheme="minorHAnsi" w:hAnsiTheme="minorHAnsi" w:cstheme="minorHAnsi"/>
                <w:sz w:val="22"/>
                <w:szCs w:val="22"/>
                <w:lang w:val="es-CO"/>
              </w:rPr>
            </w:pPr>
            <w:r w:rsidRPr="001B29E8">
              <w:rPr>
                <w:rFonts w:asciiTheme="minorHAnsi" w:hAnsiTheme="minorHAnsi" w:cstheme="minorHAnsi"/>
                <w:sz w:val="22"/>
                <w:szCs w:val="22"/>
                <w:lang w:val="es-CO"/>
              </w:rPr>
              <w:t>“Los tratados y convenios internacionales ratificados por el Congreso, que reconocen los derechos humanos y que prohíben su limitación en los estados de excepción, prevalecen en el orden interno.</w:t>
            </w:r>
          </w:p>
          <w:p w14:paraId="3E0AE74F" w14:textId="77777777" w:rsidR="004C76D0" w:rsidRPr="001B29E8" w:rsidRDefault="004C76D0" w:rsidP="001B29E8">
            <w:pPr>
              <w:rPr>
                <w:rFonts w:asciiTheme="minorHAnsi" w:hAnsiTheme="minorHAnsi" w:cstheme="minorHAnsi"/>
                <w:sz w:val="22"/>
                <w:szCs w:val="22"/>
                <w:lang w:val="es-CO"/>
              </w:rPr>
            </w:pPr>
          </w:p>
          <w:p w14:paraId="39A56CFF" w14:textId="32A19DB1" w:rsidR="003571DA" w:rsidRPr="001B29E8" w:rsidRDefault="004C76D0" w:rsidP="001B29E8">
            <w:pPr>
              <w:rPr>
                <w:rFonts w:asciiTheme="minorHAnsi" w:hAnsiTheme="minorHAnsi" w:cstheme="minorHAnsi"/>
                <w:sz w:val="22"/>
                <w:szCs w:val="22"/>
                <w:lang w:val="es-CO"/>
              </w:rPr>
            </w:pPr>
            <w:r w:rsidRPr="001B29E8">
              <w:rPr>
                <w:rFonts w:asciiTheme="minorHAnsi" w:hAnsiTheme="minorHAnsi" w:cstheme="minorHAnsi"/>
                <w:sz w:val="22"/>
                <w:szCs w:val="22"/>
                <w:lang w:val="es-CO"/>
              </w:rPr>
              <w:t xml:space="preserve">Los derechos y deberes consagrados en esta Carta, se interpretarán de conformidad con los tratados internacionales sobre derechos humanos </w:t>
            </w:r>
            <w:r w:rsidRPr="001B29E8">
              <w:rPr>
                <w:rFonts w:asciiTheme="minorHAnsi" w:hAnsiTheme="minorHAnsi" w:cstheme="minorHAnsi"/>
                <w:sz w:val="22"/>
                <w:szCs w:val="22"/>
                <w:lang w:val="es-CO"/>
              </w:rPr>
              <w:lastRenderedPageBreak/>
              <w:t>ratificados por Colombia.”</w:t>
            </w:r>
            <w:r w:rsidR="003543A7" w:rsidRPr="001B29E8">
              <w:rPr>
                <w:rStyle w:val="Refdenotaalpie"/>
                <w:rFonts w:asciiTheme="minorHAnsi" w:hAnsiTheme="minorHAnsi" w:cstheme="minorHAnsi"/>
                <w:sz w:val="22"/>
                <w:szCs w:val="22"/>
                <w:lang w:val="es-CO"/>
              </w:rPr>
              <w:footnoteReference w:id="7"/>
            </w:r>
          </w:p>
        </w:tc>
      </w:tr>
    </w:tbl>
    <w:p w14:paraId="12336E88" w14:textId="4763897B" w:rsidR="00C90AC2" w:rsidRPr="001B29E8" w:rsidRDefault="00C90AC2" w:rsidP="001B29E8">
      <w:pPr>
        <w:pStyle w:val="Sinespaciado"/>
        <w:jc w:val="both"/>
        <w:rPr>
          <w:rFonts w:asciiTheme="minorHAnsi" w:hAnsiTheme="minorHAnsi" w:cstheme="minorHAnsi"/>
          <w:color w:val="010202"/>
        </w:rPr>
      </w:pPr>
    </w:p>
    <w:tbl>
      <w:tblPr>
        <w:tblStyle w:val="TableNormal"/>
        <w:tblW w:w="8533" w:type="dxa"/>
        <w:tblInd w:w="13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422"/>
        <w:gridCol w:w="7111"/>
      </w:tblGrid>
      <w:tr w:rsidR="00B22458" w:rsidRPr="001B29E8" w14:paraId="0D6FD9E7" w14:textId="77777777" w:rsidTr="006F372A">
        <w:trPr>
          <w:trHeight w:val="243"/>
        </w:trPr>
        <w:tc>
          <w:tcPr>
            <w:tcW w:w="8533" w:type="dxa"/>
            <w:gridSpan w:val="2"/>
            <w:shd w:val="clear" w:color="auto" w:fill="E6E7E8"/>
          </w:tcPr>
          <w:p w14:paraId="4FDA86BD" w14:textId="731FB4B6" w:rsidR="00B22458" w:rsidRPr="001B29E8" w:rsidRDefault="00B22458" w:rsidP="001B29E8">
            <w:pPr>
              <w:jc w:val="center"/>
              <w:rPr>
                <w:rFonts w:asciiTheme="minorHAnsi" w:hAnsiTheme="minorHAnsi" w:cstheme="minorHAnsi"/>
                <w:b/>
                <w:sz w:val="22"/>
                <w:szCs w:val="22"/>
                <w:lang w:val="es-CO"/>
              </w:rPr>
            </w:pPr>
            <w:r w:rsidRPr="001B29E8">
              <w:rPr>
                <w:rFonts w:asciiTheme="minorHAnsi" w:hAnsiTheme="minorHAnsi" w:cstheme="minorHAnsi"/>
                <w:b/>
                <w:sz w:val="22"/>
                <w:szCs w:val="22"/>
                <w:lang w:val="es-CO"/>
              </w:rPr>
              <w:t>TRATADOS INTERNACIONALES</w:t>
            </w:r>
          </w:p>
        </w:tc>
      </w:tr>
      <w:tr w:rsidR="00B22458" w:rsidRPr="001B29E8" w14:paraId="792DFE7A" w14:textId="77777777" w:rsidTr="006F372A">
        <w:trPr>
          <w:trHeight w:val="247"/>
        </w:trPr>
        <w:tc>
          <w:tcPr>
            <w:tcW w:w="1422" w:type="dxa"/>
          </w:tcPr>
          <w:p w14:paraId="17073336" w14:textId="0AFDDC81" w:rsidR="00B22458" w:rsidRPr="001B29E8" w:rsidRDefault="00B22458" w:rsidP="00C34FFA">
            <w:pPr>
              <w:rPr>
                <w:rFonts w:asciiTheme="minorHAnsi" w:hAnsiTheme="minorHAnsi" w:cstheme="minorHAnsi"/>
                <w:sz w:val="22"/>
                <w:szCs w:val="22"/>
                <w:lang w:val="es-CO"/>
              </w:rPr>
            </w:pPr>
            <w:r w:rsidRPr="001B29E8">
              <w:rPr>
                <w:rFonts w:asciiTheme="minorHAnsi" w:hAnsiTheme="minorHAnsi" w:cstheme="minorHAnsi"/>
                <w:sz w:val="22"/>
                <w:szCs w:val="22"/>
                <w:lang w:val="es-CO"/>
              </w:rPr>
              <w:t>Convención Americana sobre Derechos Humanos</w:t>
            </w:r>
          </w:p>
        </w:tc>
        <w:tc>
          <w:tcPr>
            <w:tcW w:w="7111" w:type="dxa"/>
          </w:tcPr>
          <w:p w14:paraId="0A444C41" w14:textId="6A47ECFE" w:rsidR="00B22458" w:rsidRPr="001B29E8" w:rsidRDefault="00B22458" w:rsidP="00C34FFA">
            <w:pPr>
              <w:rPr>
                <w:rFonts w:asciiTheme="minorHAnsi" w:hAnsiTheme="minorHAnsi" w:cstheme="minorHAnsi"/>
                <w:sz w:val="22"/>
                <w:szCs w:val="22"/>
                <w:lang w:val="es-CO"/>
              </w:rPr>
            </w:pPr>
            <w:r w:rsidRPr="001B29E8">
              <w:rPr>
                <w:rFonts w:asciiTheme="minorHAnsi" w:hAnsiTheme="minorHAnsi" w:cstheme="minorHAnsi"/>
                <w:sz w:val="22"/>
                <w:szCs w:val="22"/>
                <w:lang w:val="es-CO"/>
              </w:rPr>
              <w:t>“Artículo 19. Todo niño tiene derecho a las medidas de protección que su condición de menor requiere por parte de su familia, de la sociedad y del Estado”</w:t>
            </w:r>
            <w:r w:rsidRPr="001B29E8">
              <w:rPr>
                <w:rStyle w:val="Refdenotaalpie"/>
                <w:rFonts w:asciiTheme="minorHAnsi" w:hAnsiTheme="minorHAnsi" w:cstheme="minorHAnsi"/>
                <w:sz w:val="22"/>
                <w:szCs w:val="22"/>
                <w:lang w:val="es-CO"/>
              </w:rPr>
              <w:footnoteReference w:id="8"/>
            </w:r>
          </w:p>
        </w:tc>
      </w:tr>
      <w:tr w:rsidR="00B22458" w:rsidRPr="001B29E8" w14:paraId="09243D76" w14:textId="77777777" w:rsidTr="006F372A">
        <w:trPr>
          <w:trHeight w:val="488"/>
        </w:trPr>
        <w:tc>
          <w:tcPr>
            <w:tcW w:w="1422" w:type="dxa"/>
          </w:tcPr>
          <w:p w14:paraId="7488763E" w14:textId="35AF9702" w:rsidR="00B22458" w:rsidRPr="001B29E8" w:rsidRDefault="00B22458" w:rsidP="00C34FFA">
            <w:pPr>
              <w:rPr>
                <w:rFonts w:asciiTheme="minorHAnsi" w:hAnsiTheme="minorHAnsi" w:cstheme="minorHAnsi"/>
                <w:sz w:val="22"/>
                <w:szCs w:val="22"/>
                <w:lang w:val="es-CO"/>
              </w:rPr>
            </w:pPr>
            <w:r w:rsidRPr="001B29E8">
              <w:rPr>
                <w:rFonts w:asciiTheme="minorHAnsi" w:hAnsiTheme="minorHAnsi" w:cstheme="minorHAnsi"/>
                <w:sz w:val="22"/>
                <w:szCs w:val="22"/>
                <w:lang w:val="es-CO"/>
              </w:rPr>
              <w:t>Convención sobre los Derechos del Niño</w:t>
            </w:r>
          </w:p>
        </w:tc>
        <w:tc>
          <w:tcPr>
            <w:tcW w:w="7111" w:type="dxa"/>
          </w:tcPr>
          <w:p w14:paraId="1FA1DE8D" w14:textId="5E237E23" w:rsidR="00B22458" w:rsidRPr="001B29E8" w:rsidRDefault="00B22458" w:rsidP="00C34FFA">
            <w:pPr>
              <w:pStyle w:val="NormalWeb"/>
              <w:rPr>
                <w:rFonts w:asciiTheme="minorHAnsi" w:hAnsiTheme="minorHAnsi" w:cstheme="minorHAnsi"/>
                <w:sz w:val="22"/>
                <w:szCs w:val="22"/>
                <w:lang w:val="es-ES_tradnl"/>
              </w:rPr>
            </w:pPr>
            <w:r w:rsidRPr="001B29E8">
              <w:rPr>
                <w:rFonts w:asciiTheme="minorHAnsi" w:hAnsiTheme="minorHAnsi" w:cstheme="minorHAnsi"/>
                <w:sz w:val="22"/>
                <w:szCs w:val="22"/>
                <w:lang w:val="es-ES_tradnl"/>
              </w:rPr>
              <w:t xml:space="preserve">“Artículo 3. </w:t>
            </w:r>
          </w:p>
          <w:p w14:paraId="32F23244" w14:textId="37FB258D" w:rsidR="00B22458" w:rsidRPr="001B29E8" w:rsidRDefault="00B22458" w:rsidP="00C34FFA">
            <w:pPr>
              <w:pStyle w:val="NormalWeb"/>
              <w:rPr>
                <w:rFonts w:asciiTheme="minorHAnsi" w:hAnsiTheme="minorHAnsi" w:cstheme="minorHAnsi"/>
                <w:sz w:val="22"/>
                <w:szCs w:val="22"/>
                <w:lang w:val="es-ES_tradnl"/>
              </w:rPr>
            </w:pPr>
            <w:r w:rsidRPr="001B29E8">
              <w:rPr>
                <w:rFonts w:asciiTheme="minorHAnsi" w:hAnsiTheme="minorHAnsi" w:cstheme="minorHAnsi"/>
                <w:sz w:val="22"/>
                <w:szCs w:val="22"/>
                <w:lang w:val="es-ES_tradnl"/>
              </w:rPr>
              <w:t>1. En todas las medidas concernientes a los niños que tomen las instituciones públicas o privadas de bienestar social, los tribunales, las autoridades administrativas o los órganos legislativos, una consideración primordial a que se atenderá será</w:t>
            </w:r>
            <w:r w:rsidR="00E4238C">
              <w:rPr>
                <w:rFonts w:asciiTheme="minorHAnsi" w:hAnsiTheme="minorHAnsi" w:cstheme="minorHAnsi"/>
                <w:sz w:val="22"/>
                <w:szCs w:val="22"/>
                <w:lang w:val="es-ES_tradnl"/>
              </w:rPr>
              <w:t xml:space="preserve"> </w:t>
            </w:r>
            <w:r w:rsidRPr="001B29E8">
              <w:rPr>
                <w:rFonts w:asciiTheme="minorHAnsi" w:hAnsiTheme="minorHAnsi" w:cstheme="minorHAnsi"/>
                <w:sz w:val="22"/>
                <w:szCs w:val="22"/>
                <w:lang w:val="es-ES_tradnl"/>
              </w:rPr>
              <w:t xml:space="preserve">el interés superior del niño. </w:t>
            </w:r>
          </w:p>
          <w:p w14:paraId="107F31FF" w14:textId="2C662029" w:rsidR="00B22458" w:rsidRPr="001B29E8" w:rsidRDefault="00B22458" w:rsidP="00C34FFA">
            <w:pPr>
              <w:pStyle w:val="NormalWeb"/>
              <w:rPr>
                <w:rFonts w:asciiTheme="minorHAnsi" w:hAnsiTheme="minorHAnsi" w:cstheme="minorHAnsi"/>
                <w:sz w:val="22"/>
                <w:szCs w:val="22"/>
                <w:lang w:val="es-ES_tradnl"/>
              </w:rPr>
            </w:pPr>
            <w:r w:rsidRPr="001B29E8">
              <w:rPr>
                <w:rFonts w:asciiTheme="minorHAnsi" w:hAnsiTheme="minorHAnsi" w:cstheme="minorHAnsi"/>
                <w:sz w:val="22"/>
                <w:szCs w:val="22"/>
                <w:lang w:val="es-ES_tradnl"/>
              </w:rPr>
              <w:t xml:space="preserve">2. Los </w:t>
            </w:r>
            <w:proofErr w:type="gramStart"/>
            <w:r w:rsidRPr="001B29E8">
              <w:rPr>
                <w:rFonts w:asciiTheme="minorHAnsi" w:hAnsiTheme="minorHAnsi" w:cstheme="minorHAnsi"/>
                <w:sz w:val="22"/>
                <w:szCs w:val="22"/>
                <w:lang w:val="es-ES_tradnl"/>
              </w:rPr>
              <w:t>Estados Partes</w:t>
            </w:r>
            <w:proofErr w:type="gramEnd"/>
            <w:r w:rsidRPr="001B29E8">
              <w:rPr>
                <w:rFonts w:asciiTheme="minorHAnsi" w:hAnsiTheme="minorHAnsi" w:cstheme="minorHAnsi"/>
                <w:sz w:val="22"/>
                <w:szCs w:val="22"/>
                <w:lang w:val="es-ES_tradnl"/>
              </w:rPr>
              <w:t xml:space="preserve">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w:t>
            </w:r>
          </w:p>
          <w:p w14:paraId="721D074C" w14:textId="71486328" w:rsidR="00B22458" w:rsidRPr="001B29E8" w:rsidRDefault="00B22458" w:rsidP="00C34FFA">
            <w:pPr>
              <w:pStyle w:val="NormalWeb"/>
              <w:rPr>
                <w:rFonts w:asciiTheme="minorHAnsi" w:hAnsiTheme="minorHAnsi" w:cstheme="minorHAnsi"/>
                <w:sz w:val="22"/>
                <w:szCs w:val="22"/>
                <w:lang w:val="es-ES_tradnl"/>
              </w:rPr>
            </w:pPr>
            <w:r w:rsidRPr="001B29E8">
              <w:rPr>
                <w:rFonts w:asciiTheme="minorHAnsi" w:hAnsiTheme="minorHAnsi" w:cstheme="minorHAnsi"/>
                <w:sz w:val="22"/>
                <w:szCs w:val="22"/>
                <w:lang w:val="es-ES_tradnl"/>
              </w:rPr>
              <w:t xml:space="preserve">3. Los </w:t>
            </w:r>
            <w:proofErr w:type="gramStart"/>
            <w:r w:rsidRPr="001B29E8">
              <w:rPr>
                <w:rFonts w:asciiTheme="minorHAnsi" w:hAnsiTheme="minorHAnsi" w:cstheme="minorHAnsi"/>
                <w:sz w:val="22"/>
                <w:szCs w:val="22"/>
                <w:lang w:val="es-ES_tradnl"/>
              </w:rPr>
              <w:t>Estados Partes</w:t>
            </w:r>
            <w:proofErr w:type="gramEnd"/>
            <w:r w:rsidRPr="001B29E8">
              <w:rPr>
                <w:rFonts w:asciiTheme="minorHAnsi" w:hAnsiTheme="minorHAnsi" w:cstheme="minorHAnsi"/>
                <w:sz w:val="22"/>
                <w:szCs w:val="22"/>
                <w:lang w:val="es-ES_tradnl"/>
              </w:rPr>
              <w:t xml:space="preserve"> se asegurarán de que las instituciones, servicios y establecimientos encargados del cuidado o la protección de los niños cumplan</w:t>
            </w:r>
            <w:r w:rsidRPr="001B29E8">
              <w:rPr>
                <w:rFonts w:asciiTheme="minorHAnsi" w:hAnsiTheme="minorHAnsi" w:cstheme="minorHAnsi"/>
                <w:sz w:val="22"/>
                <w:szCs w:val="22"/>
                <w:lang w:val="es-ES_tradnl"/>
              </w:rPr>
              <w:br/>
              <w:t>las normas establecidas por las autoridades competentes, especialmente en materia de seguridad, sanidad, número y competencia de su personal, así</w:t>
            </w:r>
            <w:r w:rsidR="00AD06C7" w:rsidRPr="001B29E8">
              <w:rPr>
                <w:rFonts w:asciiTheme="minorHAnsi" w:hAnsiTheme="minorHAnsi" w:cstheme="minorHAnsi"/>
                <w:sz w:val="22"/>
                <w:szCs w:val="22"/>
                <w:lang w:val="es-ES_tradnl"/>
              </w:rPr>
              <w:t xml:space="preserve"> </w:t>
            </w:r>
            <w:r w:rsidRPr="001B29E8">
              <w:rPr>
                <w:rFonts w:asciiTheme="minorHAnsi" w:hAnsiTheme="minorHAnsi" w:cstheme="minorHAnsi"/>
                <w:sz w:val="22"/>
                <w:szCs w:val="22"/>
                <w:lang w:val="es-ES_tradnl"/>
              </w:rPr>
              <w:t>como en relación con la existencia de una supervisión adecuada.</w:t>
            </w:r>
            <w:r w:rsidR="001630AC" w:rsidRPr="001B29E8">
              <w:rPr>
                <w:rFonts w:asciiTheme="minorHAnsi" w:hAnsiTheme="minorHAnsi" w:cstheme="minorHAnsi"/>
                <w:sz w:val="22"/>
                <w:szCs w:val="22"/>
                <w:lang w:val="es-ES_tradnl"/>
              </w:rPr>
              <w:t>”</w:t>
            </w:r>
            <w:r w:rsidR="001630AC" w:rsidRPr="001B29E8">
              <w:rPr>
                <w:rStyle w:val="Refdenotaalpie"/>
                <w:rFonts w:asciiTheme="minorHAnsi" w:hAnsiTheme="minorHAnsi" w:cstheme="minorHAnsi"/>
                <w:sz w:val="22"/>
                <w:szCs w:val="22"/>
                <w:lang w:val="es-ES_tradnl"/>
              </w:rPr>
              <w:footnoteReference w:id="9"/>
            </w:r>
          </w:p>
          <w:p w14:paraId="322D2654" w14:textId="1D82EB26" w:rsidR="001630AC" w:rsidRPr="001B29E8" w:rsidRDefault="001630AC" w:rsidP="00C34FFA">
            <w:pPr>
              <w:pStyle w:val="NormalWeb"/>
              <w:rPr>
                <w:rFonts w:asciiTheme="minorHAnsi" w:hAnsiTheme="minorHAnsi" w:cstheme="minorHAnsi"/>
                <w:sz w:val="22"/>
                <w:szCs w:val="22"/>
                <w:lang w:val="es-ES_tradnl"/>
              </w:rPr>
            </w:pPr>
            <w:r w:rsidRPr="001B29E8">
              <w:rPr>
                <w:rFonts w:asciiTheme="minorHAnsi" w:hAnsiTheme="minorHAnsi" w:cstheme="minorHAnsi"/>
                <w:sz w:val="22"/>
                <w:szCs w:val="22"/>
                <w:lang w:val="es-ES_tradnl"/>
              </w:rPr>
              <w:t xml:space="preserve">“Artículo 4. Los </w:t>
            </w:r>
            <w:proofErr w:type="gramStart"/>
            <w:r w:rsidRPr="001B29E8">
              <w:rPr>
                <w:rFonts w:asciiTheme="minorHAnsi" w:hAnsiTheme="minorHAnsi" w:cstheme="minorHAnsi"/>
                <w:sz w:val="22"/>
                <w:szCs w:val="22"/>
                <w:lang w:val="es-ES_tradnl"/>
              </w:rPr>
              <w:t>Estados Partes</w:t>
            </w:r>
            <w:proofErr w:type="gramEnd"/>
            <w:r w:rsidRPr="001B29E8">
              <w:rPr>
                <w:rFonts w:asciiTheme="minorHAnsi" w:hAnsiTheme="minorHAnsi" w:cstheme="minorHAnsi"/>
                <w:sz w:val="22"/>
                <w:szCs w:val="22"/>
                <w:lang w:val="es-ES_tradnl"/>
              </w:rPr>
              <w:t xml:space="preserve"> adoptarán todas las medidas administrativas, legislativas y de otra índole para dar efectividad a los derechos reconocidos en la presente Convención. En lo que respecta a los derechos económicos, sociales y culturales, los </w:t>
            </w:r>
            <w:proofErr w:type="gramStart"/>
            <w:r w:rsidRPr="001B29E8">
              <w:rPr>
                <w:rFonts w:asciiTheme="minorHAnsi" w:hAnsiTheme="minorHAnsi" w:cstheme="minorHAnsi"/>
                <w:sz w:val="22"/>
                <w:szCs w:val="22"/>
                <w:lang w:val="es-ES_tradnl"/>
              </w:rPr>
              <w:t>Estados Partes</w:t>
            </w:r>
            <w:proofErr w:type="gramEnd"/>
            <w:r w:rsidRPr="001B29E8">
              <w:rPr>
                <w:rFonts w:asciiTheme="minorHAnsi" w:hAnsiTheme="minorHAnsi" w:cstheme="minorHAnsi"/>
                <w:sz w:val="22"/>
                <w:szCs w:val="22"/>
                <w:lang w:val="es-ES_tradnl"/>
              </w:rPr>
              <w:t xml:space="preserve"> adoptarán esas medidas hasta el máximo de los recursos de que dispongan y, cuando sea necesario, dentro del marco de la cooperación internacional.”</w:t>
            </w:r>
            <w:r w:rsidRPr="001B29E8">
              <w:rPr>
                <w:rStyle w:val="Refdenotaalpie"/>
                <w:rFonts w:asciiTheme="minorHAnsi" w:hAnsiTheme="minorHAnsi" w:cstheme="minorHAnsi"/>
                <w:sz w:val="22"/>
                <w:szCs w:val="22"/>
                <w:lang w:val="es-ES_tradnl"/>
              </w:rPr>
              <w:footnoteReference w:id="10"/>
            </w:r>
          </w:p>
        </w:tc>
      </w:tr>
    </w:tbl>
    <w:p w14:paraId="7ECB1466" w14:textId="77777777" w:rsidR="00B22458" w:rsidRPr="001B29E8" w:rsidRDefault="00B22458" w:rsidP="001B29E8">
      <w:pPr>
        <w:pStyle w:val="Sinespaciado"/>
        <w:jc w:val="both"/>
        <w:rPr>
          <w:rFonts w:asciiTheme="minorHAnsi" w:hAnsiTheme="minorHAnsi" w:cstheme="minorHAnsi"/>
          <w:color w:val="010202"/>
        </w:rPr>
      </w:pPr>
    </w:p>
    <w:tbl>
      <w:tblPr>
        <w:tblStyle w:val="TableNormal"/>
        <w:tblW w:w="8533" w:type="dxa"/>
        <w:tblInd w:w="13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422"/>
        <w:gridCol w:w="7111"/>
      </w:tblGrid>
      <w:tr w:rsidR="003571DA" w:rsidRPr="001B29E8" w14:paraId="29BACEB2" w14:textId="77777777" w:rsidTr="00645210">
        <w:trPr>
          <w:trHeight w:val="243"/>
        </w:trPr>
        <w:tc>
          <w:tcPr>
            <w:tcW w:w="8533" w:type="dxa"/>
            <w:gridSpan w:val="2"/>
            <w:shd w:val="clear" w:color="auto" w:fill="E6E7E8"/>
          </w:tcPr>
          <w:p w14:paraId="095F57DF" w14:textId="77777777" w:rsidR="003571DA" w:rsidRPr="001B29E8" w:rsidRDefault="003571DA" w:rsidP="001B29E8">
            <w:pPr>
              <w:jc w:val="center"/>
              <w:rPr>
                <w:rFonts w:asciiTheme="minorHAnsi" w:hAnsiTheme="minorHAnsi" w:cstheme="minorHAnsi"/>
                <w:b/>
                <w:sz w:val="22"/>
                <w:szCs w:val="22"/>
                <w:lang w:val="es-CO"/>
              </w:rPr>
            </w:pPr>
            <w:r w:rsidRPr="001B29E8">
              <w:rPr>
                <w:rFonts w:asciiTheme="minorHAnsi" w:hAnsiTheme="minorHAnsi" w:cstheme="minorHAnsi"/>
                <w:b/>
                <w:sz w:val="22"/>
                <w:szCs w:val="22"/>
                <w:lang w:val="es-CO"/>
              </w:rPr>
              <w:t>LEYES</w:t>
            </w:r>
          </w:p>
        </w:tc>
      </w:tr>
      <w:tr w:rsidR="003571DA" w:rsidRPr="001B29E8" w14:paraId="10F4DAD4" w14:textId="77777777" w:rsidTr="00645210">
        <w:trPr>
          <w:trHeight w:val="247"/>
        </w:trPr>
        <w:tc>
          <w:tcPr>
            <w:tcW w:w="1422" w:type="dxa"/>
          </w:tcPr>
          <w:p w14:paraId="4DC04D0B" w14:textId="4D22D43A" w:rsidR="003571DA" w:rsidRPr="001B29E8" w:rsidRDefault="008A3455" w:rsidP="00C34FFA">
            <w:pPr>
              <w:rPr>
                <w:rFonts w:asciiTheme="minorHAnsi" w:hAnsiTheme="minorHAnsi" w:cstheme="minorHAnsi"/>
                <w:sz w:val="22"/>
                <w:szCs w:val="22"/>
                <w:lang w:val="es-CO"/>
              </w:rPr>
            </w:pPr>
            <w:r w:rsidRPr="001B29E8">
              <w:rPr>
                <w:rFonts w:asciiTheme="minorHAnsi" w:hAnsiTheme="minorHAnsi" w:cstheme="minorHAnsi"/>
                <w:sz w:val="22"/>
                <w:szCs w:val="22"/>
                <w:lang w:val="es-CO"/>
              </w:rPr>
              <w:lastRenderedPageBreak/>
              <w:t>Ley 1098 de 2016</w:t>
            </w:r>
          </w:p>
        </w:tc>
        <w:tc>
          <w:tcPr>
            <w:tcW w:w="7111" w:type="dxa"/>
          </w:tcPr>
          <w:p w14:paraId="65588BB7" w14:textId="575D57F3" w:rsidR="003571DA" w:rsidRPr="001B29E8" w:rsidRDefault="008A3455" w:rsidP="00C34FFA">
            <w:pPr>
              <w:rPr>
                <w:rFonts w:asciiTheme="minorHAnsi" w:hAnsiTheme="minorHAnsi" w:cstheme="minorHAnsi"/>
                <w:sz w:val="22"/>
                <w:szCs w:val="22"/>
                <w:lang w:val="es-CO"/>
              </w:rPr>
            </w:pPr>
            <w:r w:rsidRPr="001B29E8">
              <w:rPr>
                <w:rFonts w:asciiTheme="minorHAnsi" w:hAnsiTheme="minorHAnsi" w:cstheme="minorHAnsi"/>
                <w:sz w:val="22"/>
                <w:szCs w:val="22"/>
                <w:lang w:val="es-CO"/>
              </w:rPr>
              <w:t>“Por la cual se expide el Código de la Infancia y la Adolescencia.”</w:t>
            </w:r>
            <w:r w:rsidR="00AD692E" w:rsidRPr="001B29E8">
              <w:rPr>
                <w:rStyle w:val="Refdenotaalpie"/>
                <w:rFonts w:asciiTheme="minorHAnsi" w:hAnsiTheme="minorHAnsi" w:cstheme="minorHAnsi"/>
                <w:sz w:val="22"/>
                <w:szCs w:val="22"/>
                <w:lang w:val="es-CO"/>
              </w:rPr>
              <w:footnoteReference w:id="11"/>
            </w:r>
          </w:p>
        </w:tc>
      </w:tr>
      <w:tr w:rsidR="003571DA" w:rsidRPr="001B29E8" w14:paraId="12411066" w14:textId="77777777" w:rsidTr="00645210">
        <w:trPr>
          <w:trHeight w:val="488"/>
        </w:trPr>
        <w:tc>
          <w:tcPr>
            <w:tcW w:w="1422" w:type="dxa"/>
          </w:tcPr>
          <w:p w14:paraId="1C7BA759" w14:textId="5D316CA9" w:rsidR="003571DA" w:rsidRPr="001B29E8" w:rsidRDefault="0016742B" w:rsidP="00C34FFA">
            <w:pPr>
              <w:rPr>
                <w:rFonts w:asciiTheme="minorHAnsi" w:hAnsiTheme="minorHAnsi" w:cstheme="minorHAnsi"/>
                <w:sz w:val="22"/>
                <w:szCs w:val="22"/>
                <w:lang w:val="es-CO"/>
              </w:rPr>
            </w:pPr>
            <w:r w:rsidRPr="001B29E8">
              <w:rPr>
                <w:rFonts w:asciiTheme="minorHAnsi" w:hAnsiTheme="minorHAnsi" w:cstheme="minorHAnsi"/>
                <w:sz w:val="22"/>
                <w:szCs w:val="22"/>
                <w:lang w:val="es-CO"/>
              </w:rPr>
              <w:t>Ley 1878 de 2018</w:t>
            </w:r>
          </w:p>
        </w:tc>
        <w:tc>
          <w:tcPr>
            <w:tcW w:w="7111" w:type="dxa"/>
          </w:tcPr>
          <w:p w14:paraId="0C686C28" w14:textId="77802AB7" w:rsidR="0016742B" w:rsidRPr="001B29E8" w:rsidRDefault="0016742B" w:rsidP="00C34FFA">
            <w:pPr>
              <w:rPr>
                <w:rFonts w:asciiTheme="minorHAnsi" w:hAnsiTheme="minorHAnsi" w:cstheme="minorHAnsi"/>
                <w:color w:val="000000"/>
                <w:sz w:val="22"/>
                <w:szCs w:val="22"/>
                <w:lang w:val="es-CO"/>
              </w:rPr>
            </w:pPr>
            <w:r w:rsidRPr="001B29E8">
              <w:rPr>
                <w:rFonts w:asciiTheme="minorHAnsi" w:hAnsiTheme="minorHAnsi" w:cstheme="minorHAnsi"/>
                <w:color w:val="000000"/>
                <w:sz w:val="22"/>
                <w:szCs w:val="22"/>
                <w:lang w:val="es-CO"/>
              </w:rPr>
              <w:t>“Por medio de la cual se modifican algunos artículos de la Ley</w:t>
            </w:r>
            <w:r w:rsidRPr="001B29E8">
              <w:rPr>
                <w:rStyle w:val="apple-converted-space"/>
                <w:rFonts w:asciiTheme="minorHAnsi" w:hAnsiTheme="minorHAnsi" w:cstheme="minorHAnsi"/>
                <w:color w:val="000000"/>
                <w:sz w:val="22"/>
                <w:szCs w:val="22"/>
                <w:lang w:val="es-CO"/>
              </w:rPr>
              <w:t> </w:t>
            </w:r>
            <w:r w:rsidRPr="001B29E8">
              <w:rPr>
                <w:rFonts w:asciiTheme="minorHAnsi" w:hAnsiTheme="minorHAnsi" w:cstheme="minorHAnsi"/>
                <w:sz w:val="22"/>
                <w:szCs w:val="22"/>
                <w:lang w:val="es-CO"/>
              </w:rPr>
              <w:t xml:space="preserve">1908 </w:t>
            </w:r>
            <w:r w:rsidRPr="001B29E8">
              <w:rPr>
                <w:rFonts w:asciiTheme="minorHAnsi" w:hAnsiTheme="minorHAnsi" w:cstheme="minorHAnsi"/>
                <w:color w:val="000000"/>
                <w:sz w:val="22"/>
                <w:szCs w:val="22"/>
                <w:lang w:val="es-CO"/>
              </w:rPr>
              <w:t>de 2006, por la cual se expide el Código de la Infancia y la Adolescencia, y se dictan otras disposiciones.”</w:t>
            </w:r>
            <w:r w:rsidR="009A5EEA" w:rsidRPr="001B29E8">
              <w:rPr>
                <w:rStyle w:val="Refdenotaalpie"/>
                <w:rFonts w:asciiTheme="minorHAnsi" w:hAnsiTheme="minorHAnsi" w:cstheme="minorHAnsi"/>
                <w:color w:val="000000"/>
                <w:sz w:val="22"/>
                <w:szCs w:val="22"/>
                <w:lang w:val="es-CO"/>
              </w:rPr>
              <w:footnoteReference w:id="12"/>
            </w:r>
          </w:p>
          <w:p w14:paraId="4ECFBAE0" w14:textId="53326234" w:rsidR="003571DA" w:rsidRPr="001B29E8" w:rsidRDefault="003571DA" w:rsidP="00C34FFA">
            <w:pPr>
              <w:rPr>
                <w:rFonts w:asciiTheme="minorHAnsi" w:hAnsiTheme="minorHAnsi" w:cstheme="minorHAnsi"/>
                <w:sz w:val="22"/>
                <w:szCs w:val="22"/>
                <w:lang w:val="es-CO"/>
              </w:rPr>
            </w:pPr>
          </w:p>
        </w:tc>
      </w:tr>
      <w:tr w:rsidR="003571DA" w:rsidRPr="001B29E8" w14:paraId="0BEA5996" w14:textId="77777777" w:rsidTr="002F3ED4">
        <w:trPr>
          <w:trHeight w:val="626"/>
        </w:trPr>
        <w:tc>
          <w:tcPr>
            <w:tcW w:w="1422" w:type="dxa"/>
          </w:tcPr>
          <w:p w14:paraId="651ED78B" w14:textId="4D4BEC30" w:rsidR="003571DA" w:rsidRPr="001B29E8" w:rsidRDefault="009A5EEA" w:rsidP="00C34FFA">
            <w:pPr>
              <w:rPr>
                <w:rFonts w:asciiTheme="minorHAnsi" w:hAnsiTheme="minorHAnsi" w:cstheme="minorHAnsi"/>
                <w:sz w:val="22"/>
                <w:szCs w:val="22"/>
                <w:lang w:val="es-CO"/>
              </w:rPr>
            </w:pPr>
            <w:r w:rsidRPr="001B29E8">
              <w:rPr>
                <w:rFonts w:asciiTheme="minorHAnsi" w:hAnsiTheme="minorHAnsi" w:cstheme="minorHAnsi"/>
                <w:sz w:val="22"/>
                <w:szCs w:val="22"/>
                <w:lang w:val="es-CO"/>
              </w:rPr>
              <w:t>Ley 2126 de 2021</w:t>
            </w:r>
          </w:p>
        </w:tc>
        <w:tc>
          <w:tcPr>
            <w:tcW w:w="7111" w:type="dxa"/>
          </w:tcPr>
          <w:p w14:paraId="0D3528C0" w14:textId="77777777" w:rsidR="00E22EE1" w:rsidRDefault="009A5EEA" w:rsidP="00C34FFA">
            <w:pPr>
              <w:rPr>
                <w:rFonts w:asciiTheme="minorHAnsi" w:hAnsiTheme="minorHAnsi" w:cstheme="minorHAnsi"/>
                <w:sz w:val="22"/>
                <w:szCs w:val="22"/>
                <w:lang w:val="es-ES_tradnl"/>
              </w:rPr>
            </w:pPr>
            <w:r w:rsidRPr="001B29E8">
              <w:rPr>
                <w:rFonts w:asciiTheme="minorHAnsi" w:hAnsiTheme="minorHAnsi" w:cstheme="minorHAnsi"/>
                <w:sz w:val="22"/>
                <w:szCs w:val="22"/>
                <w:lang w:val="es-CO"/>
              </w:rPr>
              <w:t>“</w:t>
            </w:r>
            <w:r w:rsidRPr="00326694">
              <w:rPr>
                <w:rFonts w:asciiTheme="minorHAnsi" w:hAnsiTheme="minorHAnsi" w:cstheme="minorHAnsi"/>
                <w:sz w:val="22"/>
                <w:szCs w:val="22"/>
                <w:lang w:val="es-CO"/>
              </w:rPr>
              <w:t xml:space="preserve">Por la cual se regula la creación, conformación </w:t>
            </w:r>
            <w:r w:rsidRPr="001B29E8">
              <w:rPr>
                <w:rFonts w:asciiTheme="minorHAnsi" w:hAnsiTheme="minorHAnsi" w:cstheme="minorHAnsi"/>
                <w:sz w:val="22"/>
                <w:szCs w:val="22"/>
                <w:lang w:val="es-ES_tradnl"/>
              </w:rPr>
              <w:t>y funcionamiento de las Comisarías de Familia, se establece el órgano rector y se dictan otras disposiciones.”</w:t>
            </w:r>
          </w:p>
          <w:p w14:paraId="19E1B765" w14:textId="77777777" w:rsidR="00E22EE1" w:rsidRDefault="00E22EE1" w:rsidP="00C34FFA">
            <w:pPr>
              <w:rPr>
                <w:rFonts w:asciiTheme="minorHAnsi" w:hAnsiTheme="minorHAnsi" w:cstheme="minorHAnsi"/>
                <w:sz w:val="22"/>
                <w:szCs w:val="22"/>
                <w:lang w:val="es-ES_tradnl"/>
              </w:rPr>
            </w:pPr>
          </w:p>
          <w:p w14:paraId="6B3FDC11" w14:textId="39F1EF66" w:rsidR="00E22EE1" w:rsidRPr="00E22EE1" w:rsidRDefault="00E22EE1" w:rsidP="00C34FFA">
            <w:pPr>
              <w:rPr>
                <w:rFonts w:asciiTheme="minorHAnsi" w:hAnsiTheme="minorHAnsi" w:cstheme="minorHAnsi"/>
                <w:sz w:val="22"/>
                <w:szCs w:val="22"/>
                <w:lang w:val="es-ES_tradnl"/>
              </w:rPr>
            </w:pPr>
            <w:r>
              <w:rPr>
                <w:rFonts w:asciiTheme="minorHAnsi" w:hAnsiTheme="minorHAnsi" w:cstheme="minorHAnsi"/>
                <w:sz w:val="22"/>
                <w:szCs w:val="22"/>
                <w:lang w:val="es-ES_tradnl"/>
              </w:rPr>
              <w:t>En especial el artículo 44: “</w:t>
            </w:r>
            <w:r w:rsidRPr="00E22EE1">
              <w:rPr>
                <w:rFonts w:asciiTheme="minorHAnsi" w:hAnsiTheme="minorHAnsi" w:cstheme="minorHAnsi"/>
                <w:sz w:val="22"/>
                <w:szCs w:val="22"/>
                <w:lang w:val="es-ES_tradnl"/>
              </w:rPr>
              <w:t>El Gobierno nacional en cabeza del Instituto Colombiano de Bienestar Familiar en coordinación con las entidades competentes, en un plazo no mayor a dieciocho (18) meses, a partir de la vigencia de la presente ley, tomará las medidas administrativas y presupuestales necesarias de acuerdo con el Marco Fiscal de Mediano Plazo, para fortalecer la capacidad institucional de las Defensorías de Familia y mejorar las condiciones laborales de los defensores de familia a nivel nacional, con el fin de garantizar el cumplimiento eficiente, eficaz y efectivo de sus funciones las cuales están orientadas a prevenir, proteger, garantizar y restablecer los derechos de los niños, niñas y adolescentes</w:t>
            </w:r>
            <w:r>
              <w:rPr>
                <w:rFonts w:asciiTheme="minorHAnsi" w:hAnsiTheme="minorHAnsi" w:cstheme="minorHAnsi"/>
                <w:sz w:val="22"/>
                <w:szCs w:val="22"/>
                <w:lang w:val="es-ES_tradnl"/>
              </w:rPr>
              <w:t>”</w:t>
            </w:r>
            <w:r w:rsidRPr="00E22EE1">
              <w:rPr>
                <w:rFonts w:asciiTheme="minorHAnsi" w:hAnsiTheme="minorHAnsi" w:cstheme="minorHAnsi"/>
                <w:sz w:val="22"/>
                <w:szCs w:val="22"/>
                <w:lang w:val="es-ES_tradnl"/>
              </w:rPr>
              <w:t>.</w:t>
            </w:r>
            <w:r w:rsidR="009A5EEA" w:rsidRPr="001B29E8">
              <w:rPr>
                <w:rStyle w:val="Refdenotaalpie"/>
                <w:rFonts w:asciiTheme="minorHAnsi" w:hAnsiTheme="minorHAnsi" w:cstheme="minorHAnsi"/>
                <w:sz w:val="22"/>
                <w:szCs w:val="22"/>
                <w:lang w:val="es-ES_tradnl"/>
              </w:rPr>
              <w:footnoteReference w:id="13"/>
            </w:r>
          </w:p>
        </w:tc>
      </w:tr>
    </w:tbl>
    <w:p w14:paraId="02480E22" w14:textId="28935811" w:rsidR="00580986" w:rsidRPr="001B29E8" w:rsidRDefault="00580986" w:rsidP="001B29E8">
      <w:pPr>
        <w:pStyle w:val="Sinespaciado"/>
        <w:jc w:val="both"/>
        <w:rPr>
          <w:rFonts w:asciiTheme="minorHAnsi" w:hAnsiTheme="minorHAnsi" w:cstheme="minorHAnsi"/>
          <w:color w:val="010202"/>
        </w:rPr>
      </w:pPr>
    </w:p>
    <w:p w14:paraId="37A656D3" w14:textId="77777777" w:rsidR="006A14C9" w:rsidRPr="001B29E8" w:rsidRDefault="006A14C9" w:rsidP="001B29E8">
      <w:pPr>
        <w:pStyle w:val="Sinespaciado"/>
        <w:jc w:val="both"/>
        <w:rPr>
          <w:rFonts w:asciiTheme="minorHAnsi" w:hAnsiTheme="minorHAnsi" w:cstheme="minorHAnsi"/>
        </w:rPr>
      </w:pPr>
    </w:p>
    <w:p w14:paraId="5768E600" w14:textId="30D61D95" w:rsidR="00C80107" w:rsidRDefault="00C80107" w:rsidP="001B29E8">
      <w:pPr>
        <w:pStyle w:val="Sinespaciado"/>
        <w:numPr>
          <w:ilvl w:val="0"/>
          <w:numId w:val="19"/>
        </w:numPr>
        <w:jc w:val="both"/>
        <w:rPr>
          <w:rFonts w:asciiTheme="minorHAnsi" w:hAnsiTheme="minorHAnsi" w:cstheme="minorHAnsi"/>
          <w:b/>
        </w:rPr>
      </w:pPr>
      <w:r>
        <w:rPr>
          <w:rFonts w:asciiTheme="minorHAnsi" w:hAnsiTheme="minorHAnsi" w:cstheme="minorHAnsi"/>
          <w:b/>
        </w:rPr>
        <w:t>Audiencia Pública</w:t>
      </w:r>
    </w:p>
    <w:p w14:paraId="2139BC37" w14:textId="3EF650B7" w:rsidR="00C80107" w:rsidRDefault="00C80107" w:rsidP="00C80107">
      <w:pPr>
        <w:pStyle w:val="Sinespaciado"/>
        <w:jc w:val="both"/>
        <w:rPr>
          <w:rFonts w:asciiTheme="minorHAnsi" w:hAnsiTheme="minorHAnsi" w:cstheme="minorHAnsi"/>
          <w:b/>
        </w:rPr>
      </w:pPr>
    </w:p>
    <w:p w14:paraId="0A8341F1" w14:textId="33792AD6" w:rsidR="00C80107" w:rsidRDefault="00A50839" w:rsidP="00C80107">
      <w:pPr>
        <w:pStyle w:val="Sinespaciado"/>
        <w:jc w:val="both"/>
        <w:rPr>
          <w:rFonts w:asciiTheme="minorHAnsi" w:hAnsiTheme="minorHAnsi" w:cstheme="minorHAnsi"/>
          <w:bCs/>
        </w:rPr>
      </w:pPr>
      <w:r w:rsidRPr="00A50839">
        <w:rPr>
          <w:rFonts w:asciiTheme="minorHAnsi" w:hAnsiTheme="minorHAnsi" w:cstheme="minorHAnsi"/>
          <w:bCs/>
        </w:rPr>
        <w:t>El 27 de abril de 2023</w:t>
      </w:r>
      <w:r>
        <w:rPr>
          <w:rFonts w:asciiTheme="minorHAnsi" w:hAnsiTheme="minorHAnsi" w:cstheme="minorHAnsi"/>
          <w:bCs/>
        </w:rPr>
        <w:t xml:space="preserve"> se realizó audiencia pública sobre el proyecto de ley con el fin de dis</w:t>
      </w:r>
      <w:r w:rsidR="00F11686">
        <w:rPr>
          <w:rFonts w:asciiTheme="minorHAnsi" w:hAnsiTheme="minorHAnsi" w:cstheme="minorHAnsi"/>
          <w:bCs/>
        </w:rPr>
        <w:t>cutir</w:t>
      </w:r>
      <w:r>
        <w:rPr>
          <w:rFonts w:asciiTheme="minorHAnsi" w:hAnsiTheme="minorHAnsi" w:cstheme="minorHAnsi"/>
          <w:bCs/>
        </w:rPr>
        <w:t xml:space="preserve"> algun</w:t>
      </w:r>
      <w:r w:rsidR="00F11686">
        <w:rPr>
          <w:rFonts w:asciiTheme="minorHAnsi" w:hAnsiTheme="minorHAnsi" w:cstheme="minorHAnsi"/>
          <w:bCs/>
        </w:rPr>
        <w:t>os temas</w:t>
      </w:r>
      <w:r>
        <w:rPr>
          <w:rFonts w:asciiTheme="minorHAnsi" w:hAnsiTheme="minorHAnsi" w:cstheme="minorHAnsi"/>
          <w:bCs/>
        </w:rPr>
        <w:t xml:space="preserve"> de carácter jurídico, como por ejemplo, posibles temas que entran en pugna con la unidad de materia y cambios en el procedimiento por el cual se fija la cuota alimentaria en el país. </w:t>
      </w:r>
    </w:p>
    <w:p w14:paraId="0738430E" w14:textId="14712F2E" w:rsidR="00F11686" w:rsidRDefault="00F11686" w:rsidP="00C80107">
      <w:pPr>
        <w:pStyle w:val="Sinespaciado"/>
        <w:jc w:val="both"/>
        <w:rPr>
          <w:rFonts w:asciiTheme="minorHAnsi" w:hAnsiTheme="minorHAnsi" w:cstheme="minorHAnsi"/>
          <w:bCs/>
        </w:rPr>
      </w:pPr>
    </w:p>
    <w:p w14:paraId="552BA8F0" w14:textId="2A82F5C7" w:rsidR="00F11686" w:rsidRDefault="004E15C8" w:rsidP="00C80107">
      <w:pPr>
        <w:pStyle w:val="Sinespaciado"/>
        <w:jc w:val="both"/>
        <w:rPr>
          <w:rFonts w:asciiTheme="minorHAnsi" w:hAnsiTheme="minorHAnsi" w:cstheme="minorHAnsi"/>
          <w:bCs/>
        </w:rPr>
      </w:pPr>
      <w:r>
        <w:rPr>
          <w:rFonts w:asciiTheme="minorHAnsi" w:hAnsiTheme="minorHAnsi" w:cstheme="minorHAnsi"/>
          <w:bCs/>
        </w:rPr>
        <w:t xml:space="preserve">Algunas </w:t>
      </w:r>
      <w:r w:rsidR="00F11686">
        <w:rPr>
          <w:rFonts w:asciiTheme="minorHAnsi" w:hAnsiTheme="minorHAnsi" w:cstheme="minorHAnsi"/>
          <w:bCs/>
        </w:rPr>
        <w:t>Intervenciones</w:t>
      </w:r>
      <w:r>
        <w:rPr>
          <w:rFonts w:asciiTheme="minorHAnsi" w:hAnsiTheme="minorHAnsi" w:cstheme="minorHAnsi"/>
          <w:bCs/>
        </w:rPr>
        <w:t xml:space="preserve"> fueron</w:t>
      </w:r>
      <w:r w:rsidR="00F11686">
        <w:rPr>
          <w:rFonts w:asciiTheme="minorHAnsi" w:hAnsiTheme="minorHAnsi" w:cstheme="minorHAnsi"/>
          <w:bCs/>
        </w:rPr>
        <w:t>:</w:t>
      </w:r>
    </w:p>
    <w:p w14:paraId="555F8C6B" w14:textId="4D9AD6B0" w:rsidR="00F11686" w:rsidRDefault="00F11686" w:rsidP="00C80107">
      <w:pPr>
        <w:pStyle w:val="Sinespaciado"/>
        <w:jc w:val="both"/>
        <w:rPr>
          <w:rFonts w:asciiTheme="minorHAnsi" w:hAnsiTheme="minorHAnsi" w:cstheme="minorHAnsi"/>
          <w:bCs/>
        </w:rPr>
      </w:pPr>
    </w:p>
    <w:p w14:paraId="482AF468" w14:textId="6AAD93E7" w:rsidR="00F11686" w:rsidRDefault="00F11686" w:rsidP="00F11686">
      <w:pPr>
        <w:pStyle w:val="Sinespaciado"/>
        <w:numPr>
          <w:ilvl w:val="0"/>
          <w:numId w:val="39"/>
        </w:numPr>
        <w:jc w:val="both"/>
        <w:rPr>
          <w:rFonts w:asciiTheme="minorHAnsi" w:hAnsiTheme="minorHAnsi" w:cstheme="minorHAnsi"/>
          <w:bCs/>
        </w:rPr>
      </w:pPr>
      <w:r>
        <w:rPr>
          <w:rFonts w:asciiTheme="minorHAnsi" w:hAnsiTheme="minorHAnsi" w:cstheme="minorHAnsi"/>
          <w:bCs/>
        </w:rPr>
        <w:t>María Alejandra Vallejos</w:t>
      </w:r>
      <w:r w:rsidR="00D33570">
        <w:rPr>
          <w:rFonts w:asciiTheme="minorHAnsi" w:hAnsiTheme="minorHAnsi" w:cstheme="minorHAnsi"/>
          <w:bCs/>
        </w:rPr>
        <w:t xml:space="preserve"> – Coordinadora del grupo técnico encargado de </w:t>
      </w:r>
      <w:r w:rsidR="004909D0">
        <w:rPr>
          <w:rFonts w:asciiTheme="minorHAnsi" w:hAnsiTheme="minorHAnsi" w:cstheme="minorHAnsi"/>
          <w:bCs/>
        </w:rPr>
        <w:t>asesorar l</w:t>
      </w:r>
      <w:r w:rsidR="00D33570">
        <w:rPr>
          <w:rFonts w:asciiTheme="minorHAnsi" w:hAnsiTheme="minorHAnsi" w:cstheme="minorHAnsi"/>
          <w:bCs/>
        </w:rPr>
        <w:t xml:space="preserve">a </w:t>
      </w:r>
      <w:r w:rsidR="004909D0">
        <w:rPr>
          <w:rFonts w:asciiTheme="minorHAnsi" w:hAnsiTheme="minorHAnsi" w:cstheme="minorHAnsi"/>
          <w:bCs/>
        </w:rPr>
        <w:t xml:space="preserve">construcción de la </w:t>
      </w:r>
      <w:r w:rsidR="00D33570">
        <w:rPr>
          <w:rFonts w:asciiTheme="minorHAnsi" w:hAnsiTheme="minorHAnsi" w:cstheme="minorHAnsi"/>
          <w:bCs/>
        </w:rPr>
        <w:t xml:space="preserve">ponencia del proyecto de ley. </w:t>
      </w:r>
    </w:p>
    <w:p w14:paraId="038E6505" w14:textId="4ABC25D5" w:rsidR="00D33570" w:rsidRDefault="00D33570" w:rsidP="00D33570">
      <w:pPr>
        <w:pStyle w:val="Sinespaciado"/>
        <w:ind w:left="720"/>
        <w:jc w:val="both"/>
        <w:rPr>
          <w:rFonts w:asciiTheme="minorHAnsi" w:hAnsiTheme="minorHAnsi" w:cstheme="minorHAnsi"/>
          <w:bCs/>
        </w:rPr>
      </w:pPr>
      <w:r>
        <w:rPr>
          <w:rFonts w:asciiTheme="minorHAnsi" w:hAnsiTheme="minorHAnsi" w:cstheme="minorHAnsi"/>
          <w:bCs/>
        </w:rPr>
        <w:t xml:space="preserve">Se plantearon varios interrogantes sobre el proyecto de ley. </w:t>
      </w:r>
      <w:r w:rsidR="004909D0">
        <w:rPr>
          <w:rFonts w:asciiTheme="minorHAnsi" w:hAnsiTheme="minorHAnsi" w:cstheme="minorHAnsi"/>
          <w:bCs/>
        </w:rPr>
        <w:t xml:space="preserve">Primero, se cuestionó si el artículo 2 modifica el procedimiento por el cual se fija cuota alimentaria en el país y si entra </w:t>
      </w:r>
      <w:r w:rsidR="004909D0">
        <w:rPr>
          <w:rFonts w:asciiTheme="minorHAnsi" w:hAnsiTheme="minorHAnsi" w:cstheme="minorHAnsi"/>
          <w:bCs/>
        </w:rPr>
        <w:lastRenderedPageBreak/>
        <w:t xml:space="preserve">en contradicción </w:t>
      </w:r>
      <w:r w:rsidR="004909D0" w:rsidRPr="004909D0">
        <w:rPr>
          <w:rFonts w:asciiTheme="minorHAnsi" w:hAnsiTheme="minorHAnsi" w:cstheme="minorHAnsi"/>
          <w:bCs/>
        </w:rPr>
        <w:t xml:space="preserve">con lo establecido en </w:t>
      </w:r>
      <w:r w:rsidR="009E050B">
        <w:rPr>
          <w:rFonts w:asciiTheme="minorHAnsi" w:hAnsiTheme="minorHAnsi" w:cstheme="minorHAnsi"/>
          <w:bCs/>
        </w:rPr>
        <w:t xml:space="preserve">los </w:t>
      </w:r>
      <w:r w:rsidR="004909D0" w:rsidRPr="004909D0">
        <w:rPr>
          <w:rFonts w:asciiTheme="minorHAnsi" w:hAnsiTheme="minorHAnsi" w:cstheme="minorHAnsi"/>
          <w:bCs/>
        </w:rPr>
        <w:t>artículo</w:t>
      </w:r>
      <w:r w:rsidR="009E050B">
        <w:rPr>
          <w:rFonts w:asciiTheme="minorHAnsi" w:hAnsiTheme="minorHAnsi" w:cstheme="minorHAnsi"/>
          <w:bCs/>
        </w:rPr>
        <w:t xml:space="preserve">s </w:t>
      </w:r>
      <w:r w:rsidR="004909D0" w:rsidRPr="004909D0">
        <w:rPr>
          <w:rFonts w:asciiTheme="minorHAnsi" w:hAnsiTheme="minorHAnsi" w:cstheme="minorHAnsi"/>
          <w:bCs/>
        </w:rPr>
        <w:t>129 y 130 de la ley 1098 de 2006, así mismo con el artículo 149 del Código Sustantivo del Trabajo y 397 del Código General del Proceso</w:t>
      </w:r>
      <w:r w:rsidR="004909D0">
        <w:rPr>
          <w:rFonts w:asciiTheme="minorHAnsi" w:hAnsiTheme="minorHAnsi" w:cstheme="minorHAnsi"/>
          <w:bCs/>
        </w:rPr>
        <w:t>. Segundo, se cuestionó si el proyecto de ley le</w:t>
      </w:r>
      <w:r w:rsidR="000E2643">
        <w:rPr>
          <w:rFonts w:asciiTheme="minorHAnsi" w:hAnsiTheme="minorHAnsi" w:cstheme="minorHAnsi"/>
          <w:bCs/>
        </w:rPr>
        <w:t xml:space="preserve"> </w:t>
      </w:r>
      <w:r w:rsidR="004909D0">
        <w:rPr>
          <w:rFonts w:asciiTheme="minorHAnsi" w:hAnsiTheme="minorHAnsi" w:cstheme="minorHAnsi"/>
          <w:bCs/>
        </w:rPr>
        <w:t>asigna las mismas facultades de los Jueces de Familia a los Defensores de Familia. Tercero, se cuestionó el alcance del concepto “homologación” contenido en el artículo 13</w:t>
      </w:r>
      <w:r w:rsidR="005216E5">
        <w:rPr>
          <w:rFonts w:asciiTheme="minorHAnsi" w:hAnsiTheme="minorHAnsi" w:cstheme="minorHAnsi"/>
          <w:bCs/>
        </w:rPr>
        <w:t xml:space="preserve">, en ese sentido, </w:t>
      </w:r>
      <w:r w:rsidR="00BF57F2">
        <w:rPr>
          <w:rFonts w:asciiTheme="minorHAnsi" w:hAnsiTheme="minorHAnsi" w:cstheme="minorHAnsi"/>
          <w:bCs/>
        </w:rPr>
        <w:t>s</w:t>
      </w:r>
      <w:r w:rsidR="004909D0">
        <w:rPr>
          <w:rFonts w:asciiTheme="minorHAnsi" w:hAnsiTheme="minorHAnsi" w:cstheme="minorHAnsi"/>
          <w:bCs/>
        </w:rPr>
        <w:t xml:space="preserve">e volvió a preguntar si el proyecto de ley modifica </w:t>
      </w:r>
      <w:r w:rsidR="004909D0" w:rsidRPr="004909D0">
        <w:rPr>
          <w:rFonts w:asciiTheme="minorHAnsi" w:hAnsiTheme="minorHAnsi" w:cstheme="minorHAnsi"/>
          <w:bCs/>
        </w:rPr>
        <w:t>el procedimiento por el cual se fija la cuota alimentaria en Colombia</w:t>
      </w:r>
      <w:r w:rsidR="004909D0">
        <w:rPr>
          <w:rFonts w:asciiTheme="minorHAnsi" w:hAnsiTheme="minorHAnsi" w:cstheme="minorHAnsi"/>
          <w:bCs/>
        </w:rPr>
        <w:t xml:space="preserve"> y si la </w:t>
      </w:r>
      <w:r w:rsidR="004909D0" w:rsidRPr="004909D0">
        <w:rPr>
          <w:rFonts w:asciiTheme="minorHAnsi" w:hAnsiTheme="minorHAnsi" w:cstheme="minorHAnsi"/>
          <w:bCs/>
        </w:rPr>
        <w:t>homologación de la resolución del Defensor de Familia por parte del juez, quiere decir que este último queda obligado y no puede realizar cambios de considerarlo necesario</w:t>
      </w:r>
      <w:r w:rsidR="004909D0">
        <w:rPr>
          <w:rFonts w:asciiTheme="minorHAnsi" w:hAnsiTheme="minorHAnsi" w:cstheme="minorHAnsi"/>
          <w:bCs/>
        </w:rPr>
        <w:t>. Por último, se planteó</w:t>
      </w:r>
      <w:r w:rsidR="00BF57F2">
        <w:rPr>
          <w:rFonts w:asciiTheme="minorHAnsi" w:hAnsiTheme="minorHAnsi" w:cstheme="minorHAnsi"/>
          <w:bCs/>
        </w:rPr>
        <w:t>, sobre el artículo 14, que es innecesario</w:t>
      </w:r>
      <w:r w:rsidR="00BF57F2" w:rsidRPr="00BF57F2">
        <w:rPr>
          <w:rFonts w:asciiTheme="minorHAnsi" w:hAnsiTheme="minorHAnsi" w:cstheme="minorHAnsi"/>
          <w:bCs/>
        </w:rPr>
        <w:t xml:space="preserve"> eliminar la obligación, en cabeza de las autoridades administrativas y judiciales, de cumplir con los términos que trae la ley</w:t>
      </w:r>
      <w:r w:rsidR="00BF57F2">
        <w:rPr>
          <w:rFonts w:asciiTheme="minorHAnsi" w:hAnsiTheme="minorHAnsi" w:cstheme="minorHAnsi"/>
          <w:bCs/>
        </w:rPr>
        <w:t xml:space="preserve"> para </w:t>
      </w:r>
      <w:r w:rsidR="009E050B">
        <w:rPr>
          <w:rFonts w:asciiTheme="minorHAnsi" w:hAnsiTheme="minorHAnsi" w:cstheme="minorHAnsi"/>
          <w:bCs/>
        </w:rPr>
        <w:t>adelantar</w:t>
      </w:r>
      <w:r w:rsidR="00BF57F2">
        <w:rPr>
          <w:rFonts w:asciiTheme="minorHAnsi" w:hAnsiTheme="minorHAnsi" w:cstheme="minorHAnsi"/>
          <w:bCs/>
        </w:rPr>
        <w:t xml:space="preserve"> sus labores</w:t>
      </w:r>
      <w:r w:rsidR="00D852AC">
        <w:rPr>
          <w:rFonts w:asciiTheme="minorHAnsi" w:hAnsiTheme="minorHAnsi" w:cstheme="minorHAnsi"/>
          <w:bCs/>
        </w:rPr>
        <w:t>,</w:t>
      </w:r>
      <w:r w:rsidR="009E050B">
        <w:rPr>
          <w:rFonts w:asciiTheme="minorHAnsi" w:hAnsiTheme="minorHAnsi" w:cstheme="minorHAnsi"/>
          <w:bCs/>
        </w:rPr>
        <w:t xml:space="preserve"> </w:t>
      </w:r>
      <w:r w:rsidR="00BF57F2">
        <w:rPr>
          <w:rFonts w:asciiTheme="minorHAnsi" w:hAnsiTheme="minorHAnsi" w:cstheme="minorHAnsi"/>
          <w:bCs/>
        </w:rPr>
        <w:t>teniendo en cuenta que con el proyecto de ley</w:t>
      </w:r>
      <w:r w:rsidR="00BF57F2" w:rsidRPr="00BF57F2">
        <w:rPr>
          <w:rFonts w:asciiTheme="minorHAnsi" w:hAnsiTheme="minorHAnsi" w:cstheme="minorHAnsi"/>
          <w:bCs/>
        </w:rPr>
        <w:t xml:space="preserve"> se</w:t>
      </w:r>
      <w:r w:rsidR="004F1953">
        <w:rPr>
          <w:rFonts w:asciiTheme="minorHAnsi" w:hAnsiTheme="minorHAnsi" w:cstheme="minorHAnsi"/>
          <w:bCs/>
        </w:rPr>
        <w:t xml:space="preserve"> le</w:t>
      </w:r>
      <w:r w:rsidR="00BF57F2" w:rsidRPr="00BF57F2">
        <w:rPr>
          <w:rFonts w:asciiTheme="minorHAnsi" w:hAnsiTheme="minorHAnsi" w:cstheme="minorHAnsi"/>
          <w:bCs/>
        </w:rPr>
        <w:t xml:space="preserve"> están dando herramientas a las Defensorías de Familia para mejorar sus condiciones de trabajo</w:t>
      </w:r>
      <w:r w:rsidR="00BF57F2">
        <w:rPr>
          <w:rFonts w:asciiTheme="minorHAnsi" w:hAnsiTheme="minorHAnsi" w:cstheme="minorHAnsi"/>
          <w:bCs/>
        </w:rPr>
        <w:t>.</w:t>
      </w:r>
    </w:p>
    <w:p w14:paraId="3283D658" w14:textId="06C2C4AA" w:rsidR="00DF68B4" w:rsidRDefault="00DF68B4" w:rsidP="00DF68B4">
      <w:pPr>
        <w:pStyle w:val="Sinespaciado"/>
        <w:jc w:val="both"/>
        <w:rPr>
          <w:rFonts w:asciiTheme="minorHAnsi" w:hAnsiTheme="minorHAnsi" w:cstheme="minorHAnsi"/>
          <w:bCs/>
        </w:rPr>
      </w:pPr>
    </w:p>
    <w:p w14:paraId="78FF674D" w14:textId="4F7E7A2D" w:rsidR="00DF68B4" w:rsidRDefault="00DF68B4" w:rsidP="00DF68B4">
      <w:pPr>
        <w:pStyle w:val="Sinespaciado"/>
        <w:numPr>
          <w:ilvl w:val="0"/>
          <w:numId w:val="39"/>
        </w:numPr>
        <w:jc w:val="both"/>
        <w:rPr>
          <w:rFonts w:asciiTheme="minorHAnsi" w:hAnsiTheme="minorHAnsi" w:cstheme="minorHAnsi"/>
          <w:bCs/>
        </w:rPr>
      </w:pPr>
      <w:r>
        <w:rPr>
          <w:rFonts w:asciiTheme="minorHAnsi" w:hAnsiTheme="minorHAnsi" w:cstheme="minorHAnsi"/>
          <w:bCs/>
        </w:rPr>
        <w:t>Leonel Barreto Al</w:t>
      </w:r>
      <w:r w:rsidR="00E22EE1">
        <w:rPr>
          <w:rFonts w:asciiTheme="minorHAnsi" w:hAnsiTheme="minorHAnsi" w:cstheme="minorHAnsi"/>
          <w:bCs/>
        </w:rPr>
        <w:t>f</w:t>
      </w:r>
      <w:r>
        <w:rPr>
          <w:rFonts w:asciiTheme="minorHAnsi" w:hAnsiTheme="minorHAnsi" w:cstheme="minorHAnsi"/>
          <w:bCs/>
        </w:rPr>
        <w:t xml:space="preserve">onso </w:t>
      </w:r>
      <w:r w:rsidR="00E22EE1">
        <w:rPr>
          <w:rFonts w:asciiTheme="minorHAnsi" w:hAnsiTheme="minorHAnsi" w:cstheme="minorHAnsi"/>
          <w:bCs/>
        </w:rPr>
        <w:t>–</w:t>
      </w:r>
      <w:r>
        <w:rPr>
          <w:rFonts w:asciiTheme="minorHAnsi" w:hAnsiTheme="minorHAnsi" w:cstheme="minorHAnsi"/>
          <w:bCs/>
        </w:rPr>
        <w:t xml:space="preserve"> </w:t>
      </w:r>
      <w:r w:rsidR="00E22EE1">
        <w:rPr>
          <w:rFonts w:asciiTheme="minorHAnsi" w:hAnsiTheme="minorHAnsi" w:cstheme="minorHAnsi"/>
          <w:bCs/>
        </w:rPr>
        <w:t>Fiscal de ACODEFAM</w:t>
      </w:r>
    </w:p>
    <w:p w14:paraId="4221F7F9" w14:textId="6D8F388E" w:rsidR="00E22EE1" w:rsidRDefault="00E22EE1" w:rsidP="00535063">
      <w:pPr>
        <w:pStyle w:val="Sinespaciado"/>
        <w:ind w:left="720"/>
        <w:jc w:val="both"/>
        <w:rPr>
          <w:rFonts w:asciiTheme="minorHAnsi" w:hAnsiTheme="minorHAnsi" w:cstheme="minorHAnsi"/>
          <w:bCs/>
        </w:rPr>
      </w:pPr>
      <w:r>
        <w:rPr>
          <w:rFonts w:asciiTheme="minorHAnsi" w:hAnsiTheme="minorHAnsi" w:cstheme="minorHAnsi"/>
          <w:bCs/>
        </w:rPr>
        <w:t>Se puso de presente el origen del proyecto de ley</w:t>
      </w:r>
      <w:r w:rsidR="004669EA">
        <w:rPr>
          <w:rFonts w:asciiTheme="minorHAnsi" w:hAnsiTheme="minorHAnsi" w:cstheme="minorHAnsi"/>
          <w:bCs/>
        </w:rPr>
        <w:t>; s</w:t>
      </w:r>
      <w:r>
        <w:rPr>
          <w:rFonts w:asciiTheme="minorHAnsi" w:hAnsiTheme="minorHAnsi" w:cstheme="minorHAnsi"/>
          <w:bCs/>
        </w:rPr>
        <w:t>e manifestó que el artículo 44 de la ley 2126 de 2021</w:t>
      </w:r>
      <w:r w:rsidR="00124F30">
        <w:rPr>
          <w:rFonts w:asciiTheme="minorHAnsi" w:hAnsiTheme="minorHAnsi" w:cstheme="minorHAnsi"/>
          <w:bCs/>
        </w:rPr>
        <w:t xml:space="preserve"> obliga al Gobierno Nacional a potenciar las Defensorías de Familia y fortalecer y mejorar las condiciones económicas de los Defensores de Familia</w:t>
      </w:r>
      <w:r w:rsidR="00535063">
        <w:rPr>
          <w:rFonts w:asciiTheme="minorHAnsi" w:hAnsiTheme="minorHAnsi" w:cstheme="minorHAnsi"/>
          <w:bCs/>
        </w:rPr>
        <w:t xml:space="preserve">. El citado artículo estipuló un término de 18 meses para que el Gobierno Nacional cumpliera con lo anterior, sin embargo, la norma se viene incumpliendo </w:t>
      </w:r>
      <w:r w:rsidR="0054711B">
        <w:rPr>
          <w:rFonts w:asciiTheme="minorHAnsi" w:hAnsiTheme="minorHAnsi" w:cstheme="minorHAnsi"/>
          <w:bCs/>
        </w:rPr>
        <w:t xml:space="preserve">desde </w:t>
      </w:r>
      <w:r w:rsidR="00535063">
        <w:rPr>
          <w:rFonts w:asciiTheme="minorHAnsi" w:hAnsiTheme="minorHAnsi" w:cstheme="minorHAnsi"/>
          <w:bCs/>
        </w:rPr>
        <w:t xml:space="preserve">hace 3 meses. </w:t>
      </w:r>
      <w:r w:rsidR="004669EA">
        <w:rPr>
          <w:rFonts w:asciiTheme="minorHAnsi" w:hAnsiTheme="minorHAnsi" w:cstheme="minorHAnsi"/>
          <w:bCs/>
        </w:rPr>
        <w:t>También se resaltó las condiciones en las que actualmente laboran los Defensores de Familia y se</w:t>
      </w:r>
      <w:r w:rsidR="00A37FD8">
        <w:rPr>
          <w:rFonts w:asciiTheme="minorHAnsi" w:hAnsiTheme="minorHAnsi" w:cstheme="minorHAnsi"/>
          <w:bCs/>
        </w:rPr>
        <w:t xml:space="preserve"> señaló </w:t>
      </w:r>
      <w:r w:rsidR="004669EA">
        <w:rPr>
          <w:rFonts w:asciiTheme="minorHAnsi" w:hAnsiTheme="minorHAnsi" w:cstheme="minorHAnsi"/>
          <w:bCs/>
        </w:rPr>
        <w:t>qu</w:t>
      </w:r>
      <w:r w:rsidR="00B85A16">
        <w:rPr>
          <w:rFonts w:asciiTheme="minorHAnsi" w:hAnsiTheme="minorHAnsi" w:cstheme="minorHAnsi"/>
          <w:bCs/>
        </w:rPr>
        <w:t xml:space="preserve">e los mismos se </w:t>
      </w:r>
      <w:r w:rsidR="004669EA">
        <w:rPr>
          <w:rFonts w:asciiTheme="minorHAnsi" w:hAnsiTheme="minorHAnsi" w:cstheme="minorHAnsi"/>
          <w:bCs/>
        </w:rPr>
        <w:t xml:space="preserve">encuentran desbordados en la carga laboral que reciben. </w:t>
      </w:r>
      <w:r w:rsidR="00A37FD8">
        <w:rPr>
          <w:rFonts w:asciiTheme="minorHAnsi" w:hAnsiTheme="minorHAnsi" w:cstheme="minorHAnsi"/>
          <w:bCs/>
        </w:rPr>
        <w:t xml:space="preserve">Lo anterior tiene repercusión en la garantía de los derechos de los niños, niñas y adolescentes. </w:t>
      </w:r>
    </w:p>
    <w:p w14:paraId="26741432" w14:textId="77777777" w:rsidR="00A65D4F" w:rsidRDefault="00A65D4F" w:rsidP="00535063">
      <w:pPr>
        <w:pStyle w:val="Sinespaciado"/>
        <w:ind w:left="720"/>
        <w:jc w:val="both"/>
        <w:rPr>
          <w:rFonts w:asciiTheme="minorHAnsi" w:hAnsiTheme="minorHAnsi" w:cstheme="minorHAnsi"/>
          <w:bCs/>
        </w:rPr>
      </w:pPr>
    </w:p>
    <w:p w14:paraId="0A36B50D" w14:textId="39B4DB7B" w:rsidR="00535063" w:rsidRDefault="0054711B" w:rsidP="00535063">
      <w:pPr>
        <w:pStyle w:val="Sinespaciado"/>
        <w:numPr>
          <w:ilvl w:val="0"/>
          <w:numId w:val="39"/>
        </w:numPr>
        <w:jc w:val="both"/>
        <w:rPr>
          <w:rFonts w:asciiTheme="minorHAnsi" w:hAnsiTheme="minorHAnsi" w:cstheme="minorHAnsi"/>
          <w:bCs/>
        </w:rPr>
      </w:pPr>
      <w:proofErr w:type="spellStart"/>
      <w:r>
        <w:rPr>
          <w:rFonts w:asciiTheme="minorHAnsi" w:hAnsiTheme="minorHAnsi" w:cstheme="minorHAnsi"/>
          <w:bCs/>
        </w:rPr>
        <w:t>Y</w:t>
      </w:r>
      <w:r w:rsidR="00535063">
        <w:rPr>
          <w:rFonts w:asciiTheme="minorHAnsi" w:hAnsiTheme="minorHAnsi" w:cstheme="minorHAnsi"/>
          <w:bCs/>
        </w:rPr>
        <w:t>ael</w:t>
      </w:r>
      <w:proofErr w:type="spellEnd"/>
      <w:r w:rsidR="00535063">
        <w:rPr>
          <w:rFonts w:asciiTheme="minorHAnsi" w:hAnsiTheme="minorHAnsi" w:cstheme="minorHAnsi"/>
          <w:bCs/>
        </w:rPr>
        <w:t xml:space="preserve"> Andrea Diaz </w:t>
      </w:r>
      <w:r w:rsidR="00D77DE0">
        <w:rPr>
          <w:rFonts w:asciiTheme="minorHAnsi" w:hAnsiTheme="minorHAnsi" w:cstheme="minorHAnsi"/>
          <w:bCs/>
        </w:rPr>
        <w:t>–</w:t>
      </w:r>
      <w:r w:rsidR="00535063">
        <w:rPr>
          <w:rFonts w:asciiTheme="minorHAnsi" w:hAnsiTheme="minorHAnsi" w:cstheme="minorHAnsi"/>
          <w:bCs/>
        </w:rPr>
        <w:t xml:space="preserve"> </w:t>
      </w:r>
      <w:r w:rsidR="00D77DE0">
        <w:rPr>
          <w:rFonts w:asciiTheme="minorHAnsi" w:hAnsiTheme="minorHAnsi" w:cstheme="minorHAnsi"/>
          <w:bCs/>
        </w:rPr>
        <w:t>Vicepresidente de ACODEFAM</w:t>
      </w:r>
    </w:p>
    <w:p w14:paraId="41D3D8CD" w14:textId="047349BD" w:rsidR="00A65D4F" w:rsidRDefault="00A65D4F" w:rsidP="00A65D4F">
      <w:pPr>
        <w:pStyle w:val="Sinespaciado"/>
        <w:ind w:left="720"/>
        <w:jc w:val="both"/>
        <w:rPr>
          <w:rFonts w:asciiTheme="minorHAnsi" w:hAnsiTheme="minorHAnsi" w:cstheme="minorHAnsi"/>
          <w:bCs/>
        </w:rPr>
      </w:pPr>
      <w:r>
        <w:rPr>
          <w:rFonts w:asciiTheme="minorHAnsi" w:hAnsiTheme="minorHAnsi" w:cstheme="minorHAnsi"/>
          <w:bCs/>
        </w:rPr>
        <w:t>Se recordó la importancia de la labor que realizan las Defensorías de Familia en garantía de los derechos de la niñez y la adolescencia colombiana y la importancia de fortalecer sus capacidades para prestar un servicio de calidad. Se señalaron también las precariedades que actualmente tienen las Defensorías de Familia, la más importante es la falta del recurso humano y materiales. Otras precariedades son</w:t>
      </w:r>
      <w:r w:rsidR="00DD5A51">
        <w:rPr>
          <w:rFonts w:asciiTheme="minorHAnsi" w:hAnsiTheme="minorHAnsi" w:cstheme="minorHAnsi"/>
          <w:bCs/>
        </w:rPr>
        <w:t>:</w:t>
      </w:r>
      <w:r>
        <w:rPr>
          <w:rFonts w:asciiTheme="minorHAnsi" w:hAnsiTheme="minorHAnsi" w:cstheme="minorHAnsi"/>
          <w:bCs/>
        </w:rPr>
        <w:t xml:space="preserve"> la falta de herramientas tecnológicas adecuadas y grupos psicosociales fuertes y completos.</w:t>
      </w:r>
    </w:p>
    <w:p w14:paraId="55E09A4F" w14:textId="77777777" w:rsidR="004E15C8" w:rsidRDefault="004E15C8" w:rsidP="00A65D4F">
      <w:pPr>
        <w:pStyle w:val="Sinespaciado"/>
        <w:ind w:left="720"/>
        <w:jc w:val="both"/>
        <w:rPr>
          <w:rFonts w:asciiTheme="minorHAnsi" w:hAnsiTheme="minorHAnsi" w:cstheme="minorHAnsi"/>
          <w:bCs/>
        </w:rPr>
      </w:pPr>
    </w:p>
    <w:p w14:paraId="65B5B918" w14:textId="1D71FEA3" w:rsidR="004E15C8" w:rsidRDefault="004E15C8" w:rsidP="004E15C8">
      <w:pPr>
        <w:pStyle w:val="Sinespaciado"/>
        <w:numPr>
          <w:ilvl w:val="0"/>
          <w:numId w:val="39"/>
        </w:numPr>
        <w:jc w:val="both"/>
        <w:rPr>
          <w:rFonts w:asciiTheme="minorHAnsi" w:hAnsiTheme="minorHAnsi" w:cstheme="minorHAnsi"/>
          <w:bCs/>
        </w:rPr>
      </w:pPr>
      <w:r>
        <w:rPr>
          <w:rFonts w:asciiTheme="minorHAnsi" w:hAnsiTheme="minorHAnsi" w:cstheme="minorHAnsi"/>
          <w:bCs/>
        </w:rPr>
        <w:t>Defensores de Familia en general</w:t>
      </w:r>
    </w:p>
    <w:p w14:paraId="3942875C" w14:textId="594D5D8F" w:rsidR="004E15C8" w:rsidRDefault="004E15C8" w:rsidP="004E15C8">
      <w:pPr>
        <w:pStyle w:val="Sinespaciado"/>
        <w:ind w:left="720"/>
        <w:jc w:val="both"/>
        <w:rPr>
          <w:rFonts w:asciiTheme="minorHAnsi" w:hAnsiTheme="minorHAnsi" w:cstheme="minorHAnsi"/>
          <w:bCs/>
        </w:rPr>
      </w:pPr>
      <w:r>
        <w:rPr>
          <w:rFonts w:asciiTheme="minorHAnsi" w:hAnsiTheme="minorHAnsi" w:cstheme="minorHAnsi"/>
          <w:bCs/>
        </w:rPr>
        <w:t>Se recalcó la carga laboral que manejan los Defensores de Familia</w:t>
      </w:r>
      <w:r w:rsidR="00204C4C">
        <w:rPr>
          <w:rFonts w:asciiTheme="minorHAnsi" w:hAnsiTheme="minorHAnsi" w:cstheme="minorHAnsi"/>
          <w:bCs/>
        </w:rPr>
        <w:t xml:space="preserve"> y </w:t>
      </w:r>
      <w:r>
        <w:rPr>
          <w:rFonts w:asciiTheme="minorHAnsi" w:hAnsiTheme="minorHAnsi" w:cstheme="minorHAnsi"/>
          <w:bCs/>
        </w:rPr>
        <w:t>las enfermedades de salud mental que los aquejan derivadas de la misma</w:t>
      </w:r>
      <w:r w:rsidR="00AB353A">
        <w:rPr>
          <w:rFonts w:asciiTheme="minorHAnsi" w:hAnsiTheme="minorHAnsi" w:cstheme="minorHAnsi"/>
          <w:bCs/>
        </w:rPr>
        <w:t>;</w:t>
      </w:r>
      <w:r w:rsidR="00204C4C">
        <w:rPr>
          <w:rFonts w:asciiTheme="minorHAnsi" w:hAnsiTheme="minorHAnsi" w:cstheme="minorHAnsi"/>
          <w:bCs/>
        </w:rPr>
        <w:t xml:space="preserve"> la necesidad del fortalecimiento de las capacidades de las Defensorías de Familia para garantizar a plenitud los derechos de los niños, niñas y adolescentes</w:t>
      </w:r>
      <w:r w:rsidR="00AB353A">
        <w:rPr>
          <w:rFonts w:asciiTheme="minorHAnsi" w:hAnsiTheme="minorHAnsi" w:cstheme="minorHAnsi"/>
          <w:bCs/>
        </w:rPr>
        <w:t>;</w:t>
      </w:r>
      <w:r w:rsidR="00204C4C">
        <w:rPr>
          <w:rFonts w:asciiTheme="minorHAnsi" w:hAnsiTheme="minorHAnsi" w:cstheme="minorHAnsi"/>
          <w:bCs/>
        </w:rPr>
        <w:t xml:space="preserve"> </w:t>
      </w:r>
      <w:r>
        <w:rPr>
          <w:rFonts w:asciiTheme="minorHAnsi" w:hAnsiTheme="minorHAnsi" w:cstheme="minorHAnsi"/>
          <w:bCs/>
        </w:rPr>
        <w:t xml:space="preserve">la importancia de la aprobación del proyecto </w:t>
      </w:r>
      <w:r w:rsidR="00204C4C">
        <w:rPr>
          <w:rFonts w:asciiTheme="minorHAnsi" w:hAnsiTheme="minorHAnsi" w:cstheme="minorHAnsi"/>
          <w:bCs/>
        </w:rPr>
        <w:t xml:space="preserve">de ley </w:t>
      </w:r>
      <w:r>
        <w:rPr>
          <w:rFonts w:asciiTheme="minorHAnsi" w:hAnsiTheme="minorHAnsi" w:cstheme="minorHAnsi"/>
          <w:bCs/>
        </w:rPr>
        <w:t xml:space="preserve">para </w:t>
      </w:r>
      <w:r w:rsidR="00AB353A">
        <w:rPr>
          <w:rFonts w:asciiTheme="minorHAnsi" w:hAnsiTheme="minorHAnsi" w:cstheme="minorHAnsi"/>
          <w:bCs/>
        </w:rPr>
        <w:t xml:space="preserve">poder </w:t>
      </w:r>
      <w:r>
        <w:rPr>
          <w:rFonts w:asciiTheme="minorHAnsi" w:hAnsiTheme="minorHAnsi" w:cstheme="minorHAnsi"/>
          <w:bCs/>
        </w:rPr>
        <w:t>prestar</w:t>
      </w:r>
      <w:r w:rsidR="00AB353A">
        <w:rPr>
          <w:rFonts w:asciiTheme="minorHAnsi" w:hAnsiTheme="minorHAnsi" w:cstheme="minorHAnsi"/>
          <w:bCs/>
        </w:rPr>
        <w:t xml:space="preserve"> </w:t>
      </w:r>
      <w:r>
        <w:rPr>
          <w:rFonts w:asciiTheme="minorHAnsi" w:hAnsiTheme="minorHAnsi" w:cstheme="minorHAnsi"/>
          <w:bCs/>
        </w:rPr>
        <w:t>u</w:t>
      </w:r>
      <w:r w:rsidR="00AB353A">
        <w:rPr>
          <w:rFonts w:asciiTheme="minorHAnsi" w:hAnsiTheme="minorHAnsi" w:cstheme="minorHAnsi"/>
          <w:bCs/>
        </w:rPr>
        <w:t>n mejor servicio y para mejorar los salarios de los Defensores de Familia</w:t>
      </w:r>
      <w:r w:rsidR="00204C4C">
        <w:rPr>
          <w:rFonts w:asciiTheme="minorHAnsi" w:hAnsiTheme="minorHAnsi" w:cstheme="minorHAnsi"/>
          <w:bCs/>
        </w:rPr>
        <w:t xml:space="preserve">. </w:t>
      </w:r>
    </w:p>
    <w:p w14:paraId="080B2F23" w14:textId="301C12AE" w:rsidR="00DC4C61" w:rsidRDefault="00DC4C61" w:rsidP="00DC4C61">
      <w:pPr>
        <w:pStyle w:val="Sinespaciado"/>
        <w:jc w:val="both"/>
        <w:rPr>
          <w:rFonts w:asciiTheme="minorHAnsi" w:hAnsiTheme="minorHAnsi" w:cstheme="minorHAnsi"/>
          <w:bCs/>
        </w:rPr>
      </w:pPr>
    </w:p>
    <w:p w14:paraId="40056332" w14:textId="25098D08" w:rsidR="00DC4C61" w:rsidRDefault="00DC4C61" w:rsidP="00DC4C61">
      <w:pPr>
        <w:pStyle w:val="Sinespaciado"/>
        <w:numPr>
          <w:ilvl w:val="0"/>
          <w:numId w:val="39"/>
        </w:numPr>
        <w:jc w:val="both"/>
        <w:rPr>
          <w:rFonts w:asciiTheme="minorHAnsi" w:hAnsiTheme="minorHAnsi" w:cstheme="minorHAnsi"/>
          <w:bCs/>
        </w:rPr>
      </w:pPr>
      <w:r>
        <w:rPr>
          <w:rFonts w:asciiTheme="minorHAnsi" w:hAnsiTheme="minorHAnsi" w:cstheme="minorHAnsi"/>
          <w:bCs/>
        </w:rPr>
        <w:t>Martha Tobar – Directora de la Dirección de Protección del ICBF</w:t>
      </w:r>
    </w:p>
    <w:p w14:paraId="7A743D93" w14:textId="25F8893C" w:rsidR="00241699" w:rsidRDefault="00241699" w:rsidP="00241699">
      <w:pPr>
        <w:pStyle w:val="Sinespaciado"/>
        <w:ind w:left="720"/>
        <w:jc w:val="both"/>
        <w:rPr>
          <w:rFonts w:asciiTheme="minorHAnsi" w:hAnsiTheme="minorHAnsi" w:cstheme="minorHAnsi"/>
          <w:bCs/>
        </w:rPr>
      </w:pPr>
      <w:r>
        <w:rPr>
          <w:rFonts w:asciiTheme="minorHAnsi" w:hAnsiTheme="minorHAnsi" w:cstheme="minorHAnsi"/>
          <w:bCs/>
        </w:rPr>
        <w:t xml:space="preserve">El ICBF recibe con beneplácito el proyecto de ley y manifestó que no hay discusión frente a la importancia de los Defensores de Familia y </w:t>
      </w:r>
      <w:r w:rsidR="00086DE2">
        <w:rPr>
          <w:rFonts w:asciiTheme="minorHAnsi" w:hAnsiTheme="minorHAnsi" w:cstheme="minorHAnsi"/>
          <w:bCs/>
        </w:rPr>
        <w:t xml:space="preserve">de </w:t>
      </w:r>
      <w:r>
        <w:rPr>
          <w:rFonts w:asciiTheme="minorHAnsi" w:hAnsiTheme="minorHAnsi" w:cstheme="minorHAnsi"/>
          <w:bCs/>
        </w:rPr>
        <w:t xml:space="preserve">mejorar sus </w:t>
      </w:r>
      <w:r w:rsidR="00086DE2">
        <w:rPr>
          <w:rFonts w:asciiTheme="minorHAnsi" w:hAnsiTheme="minorHAnsi" w:cstheme="minorHAnsi"/>
          <w:bCs/>
        </w:rPr>
        <w:t xml:space="preserve">condiciones laborales. </w:t>
      </w:r>
      <w:r w:rsidR="00F82D1A">
        <w:rPr>
          <w:rFonts w:asciiTheme="minorHAnsi" w:hAnsiTheme="minorHAnsi" w:cstheme="minorHAnsi"/>
          <w:bCs/>
        </w:rPr>
        <w:t xml:space="preserve">Se hizo énfasis en la necesidad de </w:t>
      </w:r>
      <w:r w:rsidR="007973A4">
        <w:rPr>
          <w:rFonts w:asciiTheme="minorHAnsi" w:hAnsiTheme="minorHAnsi" w:cstheme="minorHAnsi"/>
          <w:bCs/>
        </w:rPr>
        <w:t xml:space="preserve">una </w:t>
      </w:r>
      <w:r w:rsidR="00F82D1A">
        <w:rPr>
          <w:rFonts w:asciiTheme="minorHAnsi" w:hAnsiTheme="minorHAnsi" w:cstheme="minorHAnsi"/>
          <w:bCs/>
        </w:rPr>
        <w:t xml:space="preserve">asignación presupuestal mayor para poder materializar las estrategias que tiene la institución para </w:t>
      </w:r>
      <w:r w:rsidR="007973A4">
        <w:rPr>
          <w:rFonts w:asciiTheme="minorHAnsi" w:hAnsiTheme="minorHAnsi" w:cstheme="minorHAnsi"/>
          <w:bCs/>
        </w:rPr>
        <w:t xml:space="preserve">poder </w:t>
      </w:r>
      <w:r w:rsidR="00F82D1A">
        <w:rPr>
          <w:rFonts w:asciiTheme="minorHAnsi" w:hAnsiTheme="minorHAnsi" w:cstheme="minorHAnsi"/>
          <w:bCs/>
        </w:rPr>
        <w:t xml:space="preserve">fortalecer las Defensorías de Familia. </w:t>
      </w:r>
      <w:r w:rsidR="007973A4">
        <w:rPr>
          <w:rFonts w:asciiTheme="minorHAnsi" w:hAnsiTheme="minorHAnsi" w:cstheme="minorHAnsi"/>
          <w:bCs/>
        </w:rPr>
        <w:lastRenderedPageBreak/>
        <w:t>También en la necesidad de</w:t>
      </w:r>
      <w:r w:rsidR="00F82D1A">
        <w:rPr>
          <w:rFonts w:asciiTheme="minorHAnsi" w:hAnsiTheme="minorHAnsi" w:cstheme="minorHAnsi"/>
          <w:bCs/>
        </w:rPr>
        <w:t xml:space="preserve"> un aumento</w:t>
      </w:r>
      <w:r w:rsidR="007973A4">
        <w:rPr>
          <w:rFonts w:asciiTheme="minorHAnsi" w:hAnsiTheme="minorHAnsi" w:cstheme="minorHAnsi"/>
          <w:bCs/>
        </w:rPr>
        <w:t xml:space="preserve"> d</w:t>
      </w:r>
      <w:r w:rsidR="00F82D1A">
        <w:rPr>
          <w:rFonts w:asciiTheme="minorHAnsi" w:hAnsiTheme="minorHAnsi" w:cstheme="minorHAnsi"/>
          <w:bCs/>
        </w:rPr>
        <w:t>el personal de plant</w:t>
      </w:r>
      <w:r w:rsidR="007973A4">
        <w:rPr>
          <w:rFonts w:asciiTheme="minorHAnsi" w:hAnsiTheme="minorHAnsi" w:cstheme="minorHAnsi"/>
          <w:bCs/>
        </w:rPr>
        <w:t>a</w:t>
      </w:r>
      <w:r w:rsidR="00F82D1A">
        <w:rPr>
          <w:rFonts w:asciiTheme="minorHAnsi" w:hAnsiTheme="minorHAnsi" w:cstheme="minorHAnsi"/>
          <w:bCs/>
        </w:rPr>
        <w:t xml:space="preserve">, un aumento de los salarios, </w:t>
      </w:r>
      <w:r w:rsidR="007973A4">
        <w:rPr>
          <w:rFonts w:asciiTheme="minorHAnsi" w:hAnsiTheme="minorHAnsi" w:cstheme="minorHAnsi"/>
          <w:bCs/>
        </w:rPr>
        <w:t xml:space="preserve">y la </w:t>
      </w:r>
      <w:r w:rsidR="00F82D1A">
        <w:rPr>
          <w:rFonts w:asciiTheme="minorHAnsi" w:hAnsiTheme="minorHAnsi" w:cstheme="minorHAnsi"/>
          <w:bCs/>
        </w:rPr>
        <w:t>mejor</w:t>
      </w:r>
      <w:r w:rsidR="007973A4">
        <w:rPr>
          <w:rFonts w:asciiTheme="minorHAnsi" w:hAnsiTheme="minorHAnsi" w:cstheme="minorHAnsi"/>
          <w:bCs/>
        </w:rPr>
        <w:t xml:space="preserve">a en </w:t>
      </w:r>
      <w:r w:rsidR="00F82D1A">
        <w:rPr>
          <w:rFonts w:asciiTheme="minorHAnsi" w:hAnsiTheme="minorHAnsi" w:cstheme="minorHAnsi"/>
          <w:bCs/>
        </w:rPr>
        <w:t xml:space="preserve">la infraestructura disponible para </w:t>
      </w:r>
      <w:r w:rsidR="007973A4">
        <w:rPr>
          <w:rFonts w:asciiTheme="minorHAnsi" w:hAnsiTheme="minorHAnsi" w:cstheme="minorHAnsi"/>
          <w:bCs/>
        </w:rPr>
        <w:t>adelantar la l</w:t>
      </w:r>
      <w:r w:rsidR="00F82D1A">
        <w:rPr>
          <w:rFonts w:asciiTheme="minorHAnsi" w:hAnsiTheme="minorHAnsi" w:cstheme="minorHAnsi"/>
          <w:bCs/>
        </w:rPr>
        <w:t xml:space="preserve">abor de las Defensorías de Familia. </w:t>
      </w:r>
    </w:p>
    <w:p w14:paraId="51A86B97" w14:textId="453451AD" w:rsidR="007973A4" w:rsidRDefault="007973A4" w:rsidP="007973A4">
      <w:pPr>
        <w:pStyle w:val="Sinespaciado"/>
        <w:jc w:val="both"/>
        <w:rPr>
          <w:rFonts w:asciiTheme="minorHAnsi" w:hAnsiTheme="minorHAnsi" w:cstheme="minorHAnsi"/>
          <w:bCs/>
        </w:rPr>
      </w:pPr>
    </w:p>
    <w:p w14:paraId="032E412E" w14:textId="3500D1F7" w:rsidR="007973A4" w:rsidRDefault="007973A4" w:rsidP="007973A4">
      <w:pPr>
        <w:pStyle w:val="Sinespaciado"/>
        <w:numPr>
          <w:ilvl w:val="0"/>
          <w:numId w:val="39"/>
        </w:numPr>
        <w:jc w:val="both"/>
        <w:rPr>
          <w:rFonts w:asciiTheme="minorHAnsi" w:hAnsiTheme="minorHAnsi" w:cstheme="minorHAnsi"/>
          <w:bCs/>
        </w:rPr>
      </w:pPr>
      <w:r>
        <w:rPr>
          <w:rFonts w:asciiTheme="minorHAnsi" w:hAnsiTheme="minorHAnsi" w:cstheme="minorHAnsi"/>
          <w:bCs/>
        </w:rPr>
        <w:t>Natalia Martínez Pardo – Delegada de la Secretaría de Integración Social</w:t>
      </w:r>
      <w:r w:rsidR="00BD3435">
        <w:rPr>
          <w:rFonts w:asciiTheme="minorHAnsi" w:hAnsiTheme="minorHAnsi" w:cstheme="minorHAnsi"/>
          <w:bCs/>
        </w:rPr>
        <w:t xml:space="preserve"> de la Alcaldía de Bogotá.</w:t>
      </w:r>
    </w:p>
    <w:p w14:paraId="31D2DA1A" w14:textId="54D127FC" w:rsidR="007973A4" w:rsidRDefault="00BD3435" w:rsidP="007973A4">
      <w:pPr>
        <w:pStyle w:val="Sinespaciado"/>
        <w:ind w:left="720"/>
        <w:jc w:val="both"/>
        <w:rPr>
          <w:rFonts w:asciiTheme="minorHAnsi" w:hAnsiTheme="minorHAnsi" w:cstheme="minorHAnsi"/>
          <w:bCs/>
        </w:rPr>
      </w:pPr>
      <w:r>
        <w:rPr>
          <w:rFonts w:asciiTheme="minorHAnsi" w:hAnsiTheme="minorHAnsi" w:cstheme="minorHAnsi"/>
          <w:bCs/>
        </w:rPr>
        <w:t xml:space="preserve">La Secretaría de Integración Social de la Alcaldía Mayor de Bogotá presentó varios puntos a tener en cuenta sobre el proyecto de ley. Primero, </w:t>
      </w:r>
      <w:r w:rsidR="007973A4">
        <w:rPr>
          <w:rFonts w:asciiTheme="minorHAnsi" w:hAnsiTheme="minorHAnsi" w:cstheme="minorHAnsi"/>
          <w:bCs/>
        </w:rPr>
        <w:t xml:space="preserve">celebró </w:t>
      </w:r>
      <w:r>
        <w:rPr>
          <w:rFonts w:asciiTheme="minorHAnsi" w:hAnsiTheme="minorHAnsi" w:cstheme="minorHAnsi"/>
          <w:bCs/>
        </w:rPr>
        <w:t xml:space="preserve">la </w:t>
      </w:r>
      <w:r w:rsidR="007973A4">
        <w:rPr>
          <w:rFonts w:asciiTheme="minorHAnsi" w:hAnsiTheme="minorHAnsi" w:cstheme="minorHAnsi"/>
          <w:bCs/>
        </w:rPr>
        <w:t>inclusión del artículo 2 y 3 del proyecto de ley.</w:t>
      </w:r>
      <w:r>
        <w:rPr>
          <w:rFonts w:asciiTheme="minorHAnsi" w:hAnsiTheme="minorHAnsi" w:cstheme="minorHAnsi"/>
          <w:bCs/>
        </w:rPr>
        <w:t xml:space="preserve"> Segundo, pidió definir la competencia, en tanto que el proyecto de ley menciona indistintamente a las Comisarías de Familia y a las Defensorías de Familia, pero su objet</w:t>
      </w:r>
      <w:r w:rsidR="00C84B9B">
        <w:rPr>
          <w:rFonts w:asciiTheme="minorHAnsi" w:hAnsiTheme="minorHAnsi" w:cstheme="minorHAnsi"/>
          <w:bCs/>
        </w:rPr>
        <w:t>o</w:t>
      </w:r>
      <w:r>
        <w:rPr>
          <w:rFonts w:asciiTheme="minorHAnsi" w:hAnsiTheme="minorHAnsi" w:cstheme="minorHAnsi"/>
          <w:bCs/>
        </w:rPr>
        <w:t xml:space="preserve"> y título se refieren únicamente a estas segundas. </w:t>
      </w:r>
      <w:r w:rsidR="005D50B0">
        <w:rPr>
          <w:rFonts w:asciiTheme="minorHAnsi" w:hAnsiTheme="minorHAnsi" w:cstheme="minorHAnsi"/>
          <w:bCs/>
        </w:rPr>
        <w:t>Tercero, solicitó revisar el artículo tres en cuanto a las competencias de las Comisarías de Familia</w:t>
      </w:r>
      <w:r w:rsidR="00C0019E">
        <w:rPr>
          <w:rFonts w:asciiTheme="minorHAnsi" w:hAnsiTheme="minorHAnsi" w:cstheme="minorHAnsi"/>
          <w:bCs/>
        </w:rPr>
        <w:t>,</w:t>
      </w:r>
      <w:r w:rsidR="00C84B9B">
        <w:rPr>
          <w:rFonts w:asciiTheme="minorHAnsi" w:hAnsiTheme="minorHAnsi" w:cstheme="minorHAnsi"/>
          <w:bCs/>
        </w:rPr>
        <w:t xml:space="preserve"> teniendo en cuenta lo establecido en la ley 2126 de 2021</w:t>
      </w:r>
      <w:r w:rsidR="005D50B0">
        <w:rPr>
          <w:rFonts w:asciiTheme="minorHAnsi" w:hAnsiTheme="minorHAnsi" w:cstheme="minorHAnsi"/>
          <w:bCs/>
        </w:rPr>
        <w:t xml:space="preserve">. Cuarto, </w:t>
      </w:r>
      <w:r w:rsidR="00C84B9B">
        <w:rPr>
          <w:rFonts w:asciiTheme="minorHAnsi" w:hAnsiTheme="minorHAnsi" w:cstheme="minorHAnsi"/>
          <w:bCs/>
        </w:rPr>
        <w:t>manifestó que deben revisarse las Unidades de Atención Familiar, de nuevo, en el marco de la ley 2126 de 2021</w:t>
      </w:r>
      <w:r w:rsidR="00572396">
        <w:rPr>
          <w:rFonts w:asciiTheme="minorHAnsi" w:hAnsiTheme="minorHAnsi" w:cstheme="minorHAnsi"/>
          <w:bCs/>
        </w:rPr>
        <w:t>, en lo que respecta a las Comisarías de Familia</w:t>
      </w:r>
      <w:r w:rsidR="00C84B9B">
        <w:rPr>
          <w:rFonts w:asciiTheme="minorHAnsi" w:hAnsiTheme="minorHAnsi" w:cstheme="minorHAnsi"/>
          <w:bCs/>
        </w:rPr>
        <w:t xml:space="preserve">. Quinto, enunció </w:t>
      </w:r>
      <w:r w:rsidR="00572396">
        <w:rPr>
          <w:rFonts w:asciiTheme="minorHAnsi" w:hAnsiTheme="minorHAnsi" w:cstheme="minorHAnsi"/>
          <w:bCs/>
        </w:rPr>
        <w:t xml:space="preserve">la </w:t>
      </w:r>
      <w:r w:rsidR="00C84B9B">
        <w:rPr>
          <w:rFonts w:asciiTheme="minorHAnsi" w:hAnsiTheme="minorHAnsi" w:cstheme="minorHAnsi"/>
          <w:bCs/>
        </w:rPr>
        <w:t>importan</w:t>
      </w:r>
      <w:r w:rsidR="00572396">
        <w:rPr>
          <w:rFonts w:asciiTheme="minorHAnsi" w:hAnsiTheme="minorHAnsi" w:cstheme="minorHAnsi"/>
          <w:bCs/>
        </w:rPr>
        <w:t>cia de</w:t>
      </w:r>
      <w:r w:rsidR="00C84B9B">
        <w:rPr>
          <w:rFonts w:asciiTheme="minorHAnsi" w:hAnsiTheme="minorHAnsi" w:cstheme="minorHAnsi"/>
          <w:bCs/>
        </w:rPr>
        <w:t xml:space="preserve"> aumentar el talento humano de las Defensorías de Familia para solucionar el problema de la carga laboral</w:t>
      </w:r>
      <w:r w:rsidR="00572396">
        <w:rPr>
          <w:rFonts w:asciiTheme="minorHAnsi" w:hAnsiTheme="minorHAnsi" w:cstheme="minorHAnsi"/>
          <w:bCs/>
        </w:rPr>
        <w:t xml:space="preserve">. Sexto, insistió en la revisión del artículo 8 teniendo en cuenta el principio de unidad de materia. Séptimo, frente al artículo 9, solicitó revisar el mismo para no generar reprocesos en las Comisarías de Familia. </w:t>
      </w:r>
    </w:p>
    <w:p w14:paraId="3932204B" w14:textId="76F7C84F" w:rsidR="00F11686" w:rsidRDefault="00F11686" w:rsidP="00C0019E">
      <w:pPr>
        <w:pStyle w:val="Sinespaciado"/>
        <w:jc w:val="both"/>
        <w:rPr>
          <w:rFonts w:asciiTheme="minorHAnsi" w:hAnsiTheme="minorHAnsi" w:cstheme="minorHAnsi"/>
          <w:bCs/>
        </w:rPr>
      </w:pPr>
    </w:p>
    <w:p w14:paraId="1ACC6FC5" w14:textId="2F2510AE" w:rsidR="00C0019E" w:rsidRDefault="00C0019E" w:rsidP="00C0019E">
      <w:pPr>
        <w:pStyle w:val="Sinespaciado"/>
        <w:numPr>
          <w:ilvl w:val="0"/>
          <w:numId w:val="39"/>
        </w:numPr>
        <w:jc w:val="both"/>
        <w:rPr>
          <w:rFonts w:asciiTheme="minorHAnsi" w:hAnsiTheme="minorHAnsi" w:cstheme="minorHAnsi"/>
          <w:bCs/>
        </w:rPr>
      </w:pPr>
      <w:r>
        <w:rPr>
          <w:rFonts w:asciiTheme="minorHAnsi" w:hAnsiTheme="minorHAnsi" w:cstheme="minorHAnsi"/>
          <w:bCs/>
        </w:rPr>
        <w:t>Yadira Alarcón - Directora de Derecho de Familia de la Pontificia Universidad Javeriana.</w:t>
      </w:r>
    </w:p>
    <w:p w14:paraId="3BFD9E68" w14:textId="3E96316D" w:rsidR="00532A08" w:rsidRDefault="00444F5D" w:rsidP="00532A08">
      <w:pPr>
        <w:pStyle w:val="Sinespaciado"/>
        <w:ind w:left="720"/>
        <w:jc w:val="both"/>
        <w:rPr>
          <w:rFonts w:asciiTheme="minorHAnsi" w:hAnsiTheme="minorHAnsi" w:cstheme="minorHAnsi"/>
          <w:bCs/>
        </w:rPr>
      </w:pPr>
      <w:r>
        <w:rPr>
          <w:rFonts w:asciiTheme="minorHAnsi" w:hAnsiTheme="minorHAnsi" w:cstheme="minorHAnsi"/>
          <w:bCs/>
        </w:rPr>
        <w:t>La Pontificia Universidad Javeriana precisó algunos elementos de carácter técnico para corregirle al proyecto de ley. Primero, corregir que la ley 1878 es del 2018 y no del 2006. Segundo, corregir el artículo primero que agrega unos parágrafos con un numeral incorrecto</w:t>
      </w:r>
      <w:r w:rsidR="00B7290F">
        <w:rPr>
          <w:rFonts w:asciiTheme="minorHAnsi" w:hAnsiTheme="minorHAnsi" w:cstheme="minorHAnsi"/>
          <w:bCs/>
        </w:rPr>
        <w:t>,</w:t>
      </w:r>
      <w:r>
        <w:rPr>
          <w:rFonts w:asciiTheme="minorHAnsi" w:hAnsiTheme="minorHAnsi" w:cstheme="minorHAnsi"/>
          <w:bCs/>
        </w:rPr>
        <w:t xml:space="preserve"> ya que realmente serían los parágrafos 4 y 5 de la ley. Tercero, </w:t>
      </w:r>
      <w:r w:rsidR="00384155">
        <w:rPr>
          <w:rFonts w:asciiTheme="minorHAnsi" w:hAnsiTheme="minorHAnsi" w:cstheme="minorHAnsi"/>
          <w:bCs/>
        </w:rPr>
        <w:t xml:space="preserve">solicitó revisar las funciones del artículo 4 en cabeza de las Defensorías de familia. </w:t>
      </w:r>
    </w:p>
    <w:p w14:paraId="48A114F3" w14:textId="77777777" w:rsidR="00A50839" w:rsidRPr="00A50839" w:rsidRDefault="00A50839" w:rsidP="00C80107">
      <w:pPr>
        <w:pStyle w:val="Sinespaciado"/>
        <w:jc w:val="both"/>
        <w:rPr>
          <w:rFonts w:asciiTheme="minorHAnsi" w:hAnsiTheme="minorHAnsi" w:cstheme="minorHAnsi"/>
          <w:bCs/>
        </w:rPr>
      </w:pPr>
    </w:p>
    <w:p w14:paraId="7E99DED2" w14:textId="0E086AF3" w:rsidR="005B3AEE" w:rsidRDefault="005B3AEE" w:rsidP="001B29E8">
      <w:pPr>
        <w:pStyle w:val="Sinespaciado"/>
        <w:numPr>
          <w:ilvl w:val="0"/>
          <w:numId w:val="19"/>
        </w:numPr>
        <w:jc w:val="both"/>
        <w:rPr>
          <w:rFonts w:asciiTheme="minorHAnsi" w:hAnsiTheme="minorHAnsi" w:cstheme="minorHAnsi"/>
          <w:b/>
        </w:rPr>
      </w:pPr>
      <w:r>
        <w:rPr>
          <w:rFonts w:asciiTheme="minorHAnsi" w:hAnsiTheme="minorHAnsi" w:cstheme="minorHAnsi"/>
          <w:b/>
        </w:rPr>
        <w:t>Texto aprobado en primer debate en la Comisión Primera Constitucional</w:t>
      </w:r>
    </w:p>
    <w:p w14:paraId="5D375709" w14:textId="2F12E1AB" w:rsidR="005B3AEE" w:rsidRDefault="005B3AEE" w:rsidP="005B3AEE">
      <w:pPr>
        <w:pStyle w:val="Sinespaciado"/>
        <w:jc w:val="both"/>
        <w:rPr>
          <w:rFonts w:asciiTheme="minorHAnsi" w:hAnsiTheme="minorHAnsi" w:cstheme="minorHAnsi"/>
          <w:b/>
        </w:rPr>
      </w:pPr>
    </w:p>
    <w:p w14:paraId="6C3DC925" w14:textId="77777777" w:rsidR="005B3AEE" w:rsidRPr="005B3AEE" w:rsidRDefault="005B3AEE" w:rsidP="005B3AEE">
      <w:pPr>
        <w:pBdr>
          <w:top w:val="nil"/>
          <w:left w:val="nil"/>
          <w:bottom w:val="nil"/>
          <w:right w:val="nil"/>
          <w:between w:val="nil"/>
        </w:pBdr>
        <w:ind w:left="360"/>
        <w:jc w:val="center"/>
        <w:rPr>
          <w:rFonts w:asciiTheme="minorHAnsi" w:hAnsiTheme="minorHAnsi" w:cstheme="minorHAnsi"/>
          <w:b/>
          <w:color w:val="000000"/>
          <w:sz w:val="22"/>
          <w:szCs w:val="22"/>
        </w:rPr>
      </w:pPr>
      <w:r w:rsidRPr="005B3AEE">
        <w:rPr>
          <w:rFonts w:asciiTheme="minorHAnsi" w:hAnsiTheme="minorHAnsi" w:cstheme="minorHAnsi"/>
          <w:b/>
          <w:color w:val="000000"/>
          <w:sz w:val="22"/>
          <w:szCs w:val="22"/>
        </w:rPr>
        <w:t>TEXTO APROBADO EN PRIMER DEBATE EN LA COMISION PRIMERA CONSTITUCIONAL PERMANENTE DE LA HONORABLE CÁMARA DE REPRESENTANTES</w:t>
      </w:r>
    </w:p>
    <w:p w14:paraId="195A6E8E" w14:textId="77777777" w:rsidR="005B3AEE" w:rsidRPr="005B3AEE" w:rsidRDefault="005B3AEE" w:rsidP="005B3AEE">
      <w:pPr>
        <w:pBdr>
          <w:top w:val="nil"/>
          <w:left w:val="nil"/>
          <w:bottom w:val="nil"/>
          <w:right w:val="nil"/>
          <w:between w:val="nil"/>
        </w:pBdr>
        <w:ind w:left="360"/>
        <w:jc w:val="center"/>
        <w:rPr>
          <w:rFonts w:asciiTheme="minorHAnsi" w:hAnsiTheme="minorHAnsi" w:cstheme="minorHAnsi"/>
          <w:b/>
          <w:color w:val="000000"/>
          <w:sz w:val="22"/>
          <w:szCs w:val="22"/>
        </w:rPr>
      </w:pPr>
      <w:r w:rsidRPr="005B3AEE">
        <w:rPr>
          <w:rFonts w:asciiTheme="minorHAnsi" w:hAnsiTheme="minorHAnsi" w:cstheme="minorHAnsi"/>
          <w:b/>
          <w:color w:val="000000"/>
          <w:sz w:val="22"/>
          <w:szCs w:val="22"/>
        </w:rPr>
        <w:t>AL PROYECTO DE LEY No. 279 DE 2022 CÁMARA</w:t>
      </w:r>
    </w:p>
    <w:p w14:paraId="3D4FF675" w14:textId="77777777" w:rsidR="005B3AEE" w:rsidRPr="005B3AEE" w:rsidRDefault="005B3AEE" w:rsidP="005B3AEE">
      <w:pPr>
        <w:pBdr>
          <w:top w:val="nil"/>
          <w:left w:val="nil"/>
          <w:bottom w:val="nil"/>
          <w:right w:val="nil"/>
          <w:between w:val="nil"/>
        </w:pBdr>
        <w:ind w:left="283" w:hanging="283"/>
        <w:jc w:val="center"/>
        <w:rPr>
          <w:rFonts w:asciiTheme="minorHAnsi" w:hAnsiTheme="minorHAnsi" w:cstheme="minorHAnsi"/>
          <w:b/>
          <w:color w:val="000000"/>
          <w:sz w:val="22"/>
          <w:szCs w:val="22"/>
        </w:rPr>
      </w:pPr>
    </w:p>
    <w:p w14:paraId="3FAEBB2C" w14:textId="77777777" w:rsidR="005B3AEE" w:rsidRPr="005B3AEE" w:rsidRDefault="005B3AEE" w:rsidP="005B3AEE">
      <w:pPr>
        <w:jc w:val="center"/>
        <w:rPr>
          <w:rFonts w:asciiTheme="minorHAnsi" w:hAnsiTheme="minorHAnsi" w:cstheme="minorHAnsi"/>
          <w:b/>
          <w:i/>
          <w:color w:val="000000"/>
          <w:sz w:val="22"/>
          <w:szCs w:val="22"/>
        </w:rPr>
      </w:pPr>
      <w:r w:rsidRPr="005B3AEE">
        <w:rPr>
          <w:rFonts w:asciiTheme="minorHAnsi" w:hAnsiTheme="minorHAnsi" w:cstheme="minorHAnsi"/>
          <w:b/>
          <w:sz w:val="22"/>
          <w:szCs w:val="22"/>
        </w:rPr>
        <w:t>“POR MEDIO DEL CUAL SE FORTALECEN LAS DEFENSORÍAS DE FAMILIA Y SE DICTAN OTRAS DISPOSICIONES”</w:t>
      </w:r>
    </w:p>
    <w:p w14:paraId="2D4F6A91" w14:textId="77777777" w:rsidR="005B3AEE" w:rsidRPr="005B3AEE" w:rsidRDefault="005B3AEE" w:rsidP="005B3AEE">
      <w:pPr>
        <w:jc w:val="center"/>
        <w:rPr>
          <w:rFonts w:asciiTheme="minorHAnsi" w:hAnsiTheme="minorHAnsi" w:cstheme="minorHAnsi"/>
          <w:b/>
          <w:color w:val="000000"/>
          <w:sz w:val="22"/>
          <w:szCs w:val="22"/>
        </w:rPr>
      </w:pPr>
    </w:p>
    <w:p w14:paraId="5AB7FF83" w14:textId="77777777" w:rsidR="005B3AEE" w:rsidRPr="005B3AEE" w:rsidRDefault="005B3AEE" w:rsidP="005B3AEE">
      <w:pPr>
        <w:jc w:val="center"/>
        <w:rPr>
          <w:rFonts w:asciiTheme="minorHAnsi" w:hAnsiTheme="minorHAnsi" w:cstheme="minorHAnsi"/>
          <w:b/>
          <w:color w:val="000000"/>
          <w:sz w:val="22"/>
          <w:szCs w:val="22"/>
        </w:rPr>
      </w:pPr>
      <w:r w:rsidRPr="005B3AEE">
        <w:rPr>
          <w:rFonts w:asciiTheme="minorHAnsi" w:hAnsiTheme="minorHAnsi" w:cstheme="minorHAnsi"/>
          <w:b/>
          <w:color w:val="000000"/>
          <w:sz w:val="22"/>
          <w:szCs w:val="22"/>
        </w:rPr>
        <w:t>EL CONGRESO DE COLOMBIA</w:t>
      </w:r>
    </w:p>
    <w:p w14:paraId="5FD21F54" w14:textId="77777777" w:rsidR="005B3AEE" w:rsidRPr="005B3AEE" w:rsidRDefault="005B3AEE" w:rsidP="005B3AEE">
      <w:pPr>
        <w:pBdr>
          <w:top w:val="nil"/>
          <w:left w:val="nil"/>
          <w:bottom w:val="nil"/>
          <w:right w:val="nil"/>
          <w:between w:val="nil"/>
        </w:pBdr>
        <w:ind w:left="283" w:hanging="283"/>
        <w:jc w:val="center"/>
        <w:rPr>
          <w:rFonts w:asciiTheme="minorHAnsi" w:hAnsiTheme="minorHAnsi" w:cstheme="minorHAnsi"/>
          <w:b/>
          <w:color w:val="000000"/>
          <w:sz w:val="22"/>
          <w:szCs w:val="22"/>
        </w:rPr>
      </w:pPr>
      <w:r w:rsidRPr="005B3AEE">
        <w:rPr>
          <w:rFonts w:asciiTheme="minorHAnsi" w:eastAsia="Calibri" w:hAnsiTheme="minorHAnsi" w:cstheme="minorHAnsi"/>
          <w:b/>
          <w:color w:val="000000"/>
          <w:sz w:val="22"/>
          <w:szCs w:val="22"/>
        </w:rPr>
        <w:t>DECRETA:</w:t>
      </w:r>
    </w:p>
    <w:p w14:paraId="1B08B215" w14:textId="77777777" w:rsidR="005B3AEE" w:rsidRPr="005B3AEE" w:rsidRDefault="005B3AEE" w:rsidP="005B3AEE">
      <w:pPr>
        <w:rPr>
          <w:rFonts w:asciiTheme="minorHAnsi" w:hAnsiTheme="minorHAnsi" w:cstheme="minorHAnsi"/>
          <w:color w:val="000000"/>
          <w:sz w:val="22"/>
          <w:szCs w:val="22"/>
        </w:rPr>
      </w:pPr>
    </w:p>
    <w:p w14:paraId="37A49DEE"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1. Objeto</w:t>
      </w:r>
      <w:r w:rsidRPr="005B3AEE">
        <w:rPr>
          <w:rFonts w:asciiTheme="minorHAnsi" w:hAnsiTheme="minorHAnsi" w:cstheme="minorHAnsi"/>
          <w:color w:val="000000"/>
          <w:sz w:val="22"/>
          <w:szCs w:val="22"/>
        </w:rPr>
        <w:t>. La presente ley tiene por objeto el fortalecimiento institucional de las defensorías de familia y mejorar las condiciones laborales de las y los defensores de familia.</w:t>
      </w:r>
    </w:p>
    <w:p w14:paraId="414B862F" w14:textId="77777777" w:rsidR="005B3AEE" w:rsidRPr="005B3AEE" w:rsidRDefault="005B3AEE" w:rsidP="005B3AEE">
      <w:pPr>
        <w:jc w:val="both"/>
        <w:rPr>
          <w:rFonts w:asciiTheme="minorHAnsi" w:hAnsiTheme="minorHAnsi" w:cstheme="minorHAnsi"/>
          <w:color w:val="000000"/>
          <w:sz w:val="22"/>
          <w:szCs w:val="22"/>
        </w:rPr>
      </w:pPr>
    </w:p>
    <w:p w14:paraId="62CA0BB7" w14:textId="5B37B96D"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2.</w:t>
      </w:r>
      <w:r w:rsidRPr="005B3AEE">
        <w:rPr>
          <w:rFonts w:asciiTheme="minorHAnsi" w:hAnsiTheme="minorHAnsi" w:cstheme="minorHAnsi"/>
          <w:color w:val="000000"/>
          <w:sz w:val="22"/>
          <w:szCs w:val="22"/>
        </w:rPr>
        <w:t xml:space="preserve"> Modifíquese el artículo 53 de la ley 1098 de 2006, agregando un parágrafo 4, del siguiente tenor:</w:t>
      </w:r>
    </w:p>
    <w:p w14:paraId="7C3062D6"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lastRenderedPageBreak/>
        <w:t>PARÁGRAFO 4.</w:t>
      </w:r>
      <w:r w:rsidRPr="005B3AEE">
        <w:rPr>
          <w:rFonts w:asciiTheme="minorHAnsi" w:hAnsiTheme="minorHAnsi" w:cstheme="minorHAnsi"/>
          <w:color w:val="000000"/>
          <w:sz w:val="22"/>
          <w:szCs w:val="22"/>
        </w:rPr>
        <w:t xml:space="preserve"> Ordenar a los empleadores públicos o privados, efectuar el descuento por nómina, para el pago de la cuota alimentaria establecida legalmente, cuando ésta haya quedado en firme, y ejecutoriada  en favor del niños, niñas y adolescentes, y el deudor haya incumplido con la obligación  o se haya negado  al pago de lo adeudado, o existan indicios de la intención de sustraerse del pago, de acuerdo con los artículos  111 y 129 de la Ley 1098 de 2006.</w:t>
      </w:r>
    </w:p>
    <w:p w14:paraId="674CB981" w14:textId="77777777" w:rsidR="005B3AEE" w:rsidRPr="005B3AEE" w:rsidRDefault="005B3AEE" w:rsidP="005B3AEE">
      <w:pPr>
        <w:jc w:val="both"/>
        <w:rPr>
          <w:rFonts w:asciiTheme="minorHAnsi" w:hAnsiTheme="minorHAnsi" w:cstheme="minorHAnsi"/>
          <w:color w:val="000000"/>
          <w:sz w:val="22"/>
          <w:szCs w:val="22"/>
        </w:rPr>
      </w:pPr>
    </w:p>
    <w:p w14:paraId="05757D2F" w14:textId="77777777" w:rsidR="005B3AEE" w:rsidRPr="005B3AEE" w:rsidRDefault="005B3AEE" w:rsidP="005B3AEE">
      <w:pPr>
        <w:shd w:val="clear" w:color="auto" w:fill="FFFFFF"/>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3.</w:t>
      </w:r>
      <w:r w:rsidRPr="005B3AEE">
        <w:rPr>
          <w:rFonts w:asciiTheme="minorHAnsi" w:hAnsiTheme="minorHAnsi" w:cstheme="minorHAnsi"/>
          <w:color w:val="000000"/>
          <w:sz w:val="22"/>
          <w:szCs w:val="22"/>
        </w:rPr>
        <w:t xml:space="preserve"> Incorpórese un parágrafo 5 al artículo 53 de la ley 1098 de 2006, así:</w:t>
      </w:r>
    </w:p>
    <w:p w14:paraId="07501618" w14:textId="77777777" w:rsidR="005B3AEE" w:rsidRPr="005B3AEE" w:rsidRDefault="005B3AEE" w:rsidP="005B3AEE">
      <w:pPr>
        <w:shd w:val="clear" w:color="auto" w:fill="FFFFFF"/>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PARÁGRAFO 5</w:t>
      </w:r>
      <w:r w:rsidRPr="005B3AEE">
        <w:rPr>
          <w:rFonts w:asciiTheme="minorHAnsi" w:hAnsiTheme="minorHAnsi" w:cstheme="minorHAnsi"/>
          <w:color w:val="000000"/>
          <w:sz w:val="22"/>
          <w:szCs w:val="22"/>
        </w:rPr>
        <w:t>. Para evitar la revictimización, o el retracto por parte de los niños, niñas y adolescentes víctimas de violencia sexual, el Instituto Colombiano de Bienestar Familiar y la Fiscalía General de la Nación, dispondrán de lo pertinente para garantizar que en cada Centro Zonal donde existan Defensorías de Familia y se verifiquen derechos y se adopten medidas en favor de niños niñas y adolescentes, víctimas de violencia sexual,  se disponga de peritos e investigadores adscritos a la Fiscalía General de la Nación  para que recuden las pruebas y realicen las entrevistas, de forma paralela a la definición de las medidas de restablecimiento de sus Derechos.</w:t>
      </w:r>
    </w:p>
    <w:p w14:paraId="266C5C08" w14:textId="77777777" w:rsidR="005B3AEE" w:rsidRPr="005B3AEE" w:rsidRDefault="005B3AEE" w:rsidP="005B3AEE">
      <w:pPr>
        <w:shd w:val="clear" w:color="auto" w:fill="FFFFFF"/>
        <w:rPr>
          <w:rFonts w:asciiTheme="minorHAnsi" w:hAnsiTheme="minorHAnsi" w:cstheme="minorHAnsi"/>
          <w:b/>
          <w:color w:val="000000"/>
          <w:sz w:val="22"/>
          <w:szCs w:val="22"/>
        </w:rPr>
      </w:pPr>
    </w:p>
    <w:p w14:paraId="2613530F" w14:textId="77777777" w:rsidR="005B3AEE" w:rsidRPr="005B3AEE" w:rsidRDefault="005B3AEE" w:rsidP="005B3AEE">
      <w:pPr>
        <w:shd w:val="clear" w:color="auto" w:fill="FFFFFF"/>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4.</w:t>
      </w:r>
      <w:r w:rsidRPr="005B3AEE">
        <w:rPr>
          <w:rFonts w:asciiTheme="minorHAnsi" w:hAnsiTheme="minorHAnsi" w:cstheme="minorHAnsi"/>
          <w:color w:val="000000"/>
          <w:sz w:val="22"/>
          <w:szCs w:val="22"/>
        </w:rPr>
        <w:t xml:space="preserve"> Dentro de los seis (6) meses siguientes a la promulgación de la presente ley, el Instituto Colombiano de Bienestar Familiar y la Fiscalía General de la Nación, de forma coordinada, dispondrán del personal y la tecnología necesaria para el cumplimiento del artículo anterior.</w:t>
      </w:r>
    </w:p>
    <w:p w14:paraId="4E662A1C" w14:textId="77777777" w:rsidR="005B3AEE" w:rsidRPr="005B3AEE" w:rsidRDefault="005B3AEE" w:rsidP="005B3AEE">
      <w:pPr>
        <w:rPr>
          <w:rFonts w:asciiTheme="minorHAnsi" w:hAnsiTheme="minorHAnsi" w:cstheme="minorHAnsi"/>
          <w:b/>
          <w:color w:val="000000"/>
          <w:sz w:val="22"/>
          <w:szCs w:val="22"/>
        </w:rPr>
      </w:pPr>
    </w:p>
    <w:p w14:paraId="65279106" w14:textId="03D16437" w:rsidR="005B3AEE" w:rsidRPr="009859E7" w:rsidRDefault="005B3AEE" w:rsidP="009859E7">
      <w:pPr>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5.</w:t>
      </w:r>
      <w:r w:rsidRPr="005B3AEE">
        <w:rPr>
          <w:rFonts w:asciiTheme="minorHAnsi" w:hAnsiTheme="minorHAnsi" w:cstheme="minorHAnsi"/>
          <w:color w:val="000000"/>
          <w:sz w:val="22"/>
          <w:szCs w:val="22"/>
        </w:rPr>
        <w:t xml:space="preserve"> El artículo 79 de la Ley 1098 de 2006 quedará así:</w:t>
      </w:r>
    </w:p>
    <w:p w14:paraId="39F38BE4" w14:textId="77777777" w:rsidR="005B3AEE" w:rsidRPr="005B3AEE" w:rsidRDefault="005B3AEE" w:rsidP="005B3AEE">
      <w:pPr>
        <w:jc w:val="both"/>
        <w:rPr>
          <w:rFonts w:asciiTheme="minorHAnsi" w:hAnsiTheme="minorHAnsi" w:cstheme="minorHAnsi"/>
          <w:i/>
          <w:color w:val="000000"/>
          <w:sz w:val="22"/>
          <w:szCs w:val="22"/>
        </w:rPr>
      </w:pPr>
      <w:r w:rsidRPr="005B3AEE">
        <w:rPr>
          <w:rFonts w:asciiTheme="minorHAnsi" w:hAnsiTheme="minorHAnsi" w:cstheme="minorHAnsi"/>
          <w:b/>
          <w:color w:val="000000"/>
          <w:sz w:val="22"/>
          <w:szCs w:val="22"/>
        </w:rPr>
        <w:t>ARTÍCULO 79. DEFENSORÍAS DE FAMILIA</w:t>
      </w:r>
      <w:r w:rsidRPr="005B3AEE">
        <w:rPr>
          <w:rFonts w:asciiTheme="minorHAnsi" w:hAnsiTheme="minorHAnsi" w:cstheme="minorHAnsi"/>
          <w:color w:val="000000"/>
          <w:sz w:val="22"/>
          <w:szCs w:val="22"/>
        </w:rPr>
        <w:t>. Son dependencias del Instituto Colombiano de Bienestar Familiar de carácter multidisciplinario y</w:t>
      </w:r>
      <w:r w:rsidRPr="005B3AEE">
        <w:rPr>
          <w:rFonts w:asciiTheme="minorHAnsi" w:hAnsiTheme="minorHAnsi" w:cstheme="minorHAnsi"/>
          <w:b/>
          <w:color w:val="000000"/>
          <w:sz w:val="22"/>
          <w:szCs w:val="22"/>
        </w:rPr>
        <w:t xml:space="preserve"> </w:t>
      </w:r>
      <w:r w:rsidRPr="005B3AEE">
        <w:rPr>
          <w:rFonts w:asciiTheme="minorHAnsi" w:hAnsiTheme="minorHAnsi" w:cstheme="minorHAnsi"/>
          <w:color w:val="000000"/>
          <w:sz w:val="22"/>
          <w:szCs w:val="22"/>
        </w:rPr>
        <w:t>administrativo encargadas de prevenir, proteger, garantizar y restablecer los derechos de los niños, niñas y adolescentes según lo establecido en la ley.</w:t>
      </w:r>
      <w:r w:rsidRPr="005B3AEE">
        <w:rPr>
          <w:rFonts w:asciiTheme="minorHAnsi" w:hAnsiTheme="minorHAnsi" w:cstheme="minorHAnsi"/>
          <w:i/>
          <w:color w:val="000000"/>
          <w:sz w:val="22"/>
          <w:szCs w:val="22"/>
        </w:rPr>
        <w:t xml:space="preserve"> </w:t>
      </w:r>
    </w:p>
    <w:p w14:paraId="4F4A7535" w14:textId="77777777" w:rsidR="005B3AEE" w:rsidRPr="005B3AEE" w:rsidRDefault="005B3AEE" w:rsidP="005B3AEE">
      <w:pPr>
        <w:jc w:val="both"/>
        <w:rPr>
          <w:rFonts w:asciiTheme="minorHAnsi" w:hAnsiTheme="minorHAnsi" w:cstheme="minorHAnsi"/>
          <w:color w:val="000000"/>
          <w:sz w:val="22"/>
          <w:szCs w:val="22"/>
        </w:rPr>
      </w:pPr>
    </w:p>
    <w:p w14:paraId="767F41C0"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 xml:space="preserve">Cada defensoría de familia deberá contar con un defensor o defensora de familia que será el responsable de cumplir con las funciones del artículo 82 de la presente ley y de coordinar las actuaciones del equipo multidisciplinario, el equipo de apoyo y los demás integrantes para garantizar una atención integral y especializada a las personas usuarias de los servicios. </w:t>
      </w:r>
    </w:p>
    <w:p w14:paraId="0B0A583E" w14:textId="77777777" w:rsidR="005B3AEE" w:rsidRPr="005B3AEE" w:rsidRDefault="005B3AEE" w:rsidP="005B3AEE">
      <w:pPr>
        <w:jc w:val="both"/>
        <w:rPr>
          <w:rFonts w:asciiTheme="minorHAnsi" w:hAnsiTheme="minorHAnsi" w:cstheme="minorHAnsi"/>
          <w:b/>
          <w:i/>
          <w:color w:val="000000"/>
          <w:sz w:val="22"/>
          <w:szCs w:val="22"/>
        </w:rPr>
      </w:pPr>
    </w:p>
    <w:p w14:paraId="26E7EECF"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A los defensores de familia no se les podrán asignar funciones o responsabilidades que no estén previstas en la presente ley.</w:t>
      </w:r>
    </w:p>
    <w:p w14:paraId="2AC13C17" w14:textId="77777777" w:rsidR="005B3AEE" w:rsidRPr="005B3AEE" w:rsidRDefault="005B3AEE" w:rsidP="005B3AEE">
      <w:pPr>
        <w:jc w:val="both"/>
        <w:rPr>
          <w:rFonts w:asciiTheme="minorHAnsi" w:hAnsiTheme="minorHAnsi" w:cstheme="minorHAnsi"/>
          <w:color w:val="000000"/>
          <w:sz w:val="22"/>
          <w:szCs w:val="22"/>
        </w:rPr>
      </w:pPr>
    </w:p>
    <w:p w14:paraId="522AFD5F"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El defensor de familia será el director del proceso administrativo de restablecimiento de derechos y tendrá a su cargo el personal asignado a la defensoría de familia, la cual estará conformada por el</w:t>
      </w:r>
      <w:r w:rsidRPr="005B3AEE">
        <w:rPr>
          <w:rFonts w:asciiTheme="minorHAnsi" w:hAnsiTheme="minorHAnsi" w:cstheme="minorHAnsi"/>
          <w:strike/>
          <w:color w:val="000000"/>
          <w:sz w:val="22"/>
          <w:szCs w:val="22"/>
        </w:rPr>
        <w:t xml:space="preserve"> </w:t>
      </w:r>
      <w:r w:rsidRPr="005B3AEE">
        <w:rPr>
          <w:rFonts w:asciiTheme="minorHAnsi" w:hAnsiTheme="minorHAnsi" w:cstheme="minorHAnsi"/>
          <w:color w:val="000000"/>
          <w:sz w:val="22"/>
          <w:szCs w:val="22"/>
        </w:rPr>
        <w:t>defensor de familia y, por lo menos, por un abogado que asumirá la función de secretario de la defensoría, un auxiliar administrativo y un equipo multidisciplinario integrado, por lo menos, por un</w:t>
      </w:r>
      <w:r w:rsidRPr="005B3AEE">
        <w:rPr>
          <w:rFonts w:asciiTheme="minorHAnsi" w:hAnsiTheme="minorHAnsi" w:cstheme="minorHAnsi"/>
          <w:strike/>
          <w:color w:val="000000"/>
          <w:sz w:val="22"/>
          <w:szCs w:val="22"/>
        </w:rPr>
        <w:t xml:space="preserve"> </w:t>
      </w:r>
      <w:r w:rsidRPr="005B3AEE">
        <w:rPr>
          <w:rFonts w:asciiTheme="minorHAnsi" w:hAnsiTheme="minorHAnsi" w:cstheme="minorHAnsi"/>
          <w:color w:val="000000"/>
          <w:sz w:val="22"/>
          <w:szCs w:val="22"/>
        </w:rPr>
        <w:t>psicólogo, un trabajador social y un nutricionista, quienes deberán ser especializados en temas que guarden relación directa con las funciones de las defensorías de familia.</w:t>
      </w:r>
    </w:p>
    <w:p w14:paraId="5646F622" w14:textId="77777777" w:rsidR="005B3AEE" w:rsidRPr="005B3AEE" w:rsidRDefault="005B3AEE" w:rsidP="005B3AEE">
      <w:pPr>
        <w:jc w:val="both"/>
        <w:rPr>
          <w:rFonts w:asciiTheme="minorHAnsi" w:hAnsiTheme="minorHAnsi" w:cstheme="minorHAnsi"/>
          <w:b/>
          <w:color w:val="000000"/>
          <w:sz w:val="22"/>
          <w:szCs w:val="22"/>
        </w:rPr>
      </w:pPr>
    </w:p>
    <w:p w14:paraId="7B5D6145"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El ICBF dispondrá de equipos de apoyo con profesionales en las diferentes áreas del conocimiento como antropólogos y traductores, entre otras disciplinas, adicionales para cada defensoría de familia, de acuerdo con la demanda y las necesidades del servicio, para garantizar el cabal cumplimiento y la realización de los derechos de los niños, niñas y adolescentes.</w:t>
      </w:r>
    </w:p>
    <w:p w14:paraId="48699BFC" w14:textId="77777777" w:rsidR="005B3AEE" w:rsidRPr="005B3AEE" w:rsidRDefault="005B3AEE" w:rsidP="005B3AEE">
      <w:pPr>
        <w:jc w:val="both"/>
        <w:rPr>
          <w:rFonts w:asciiTheme="minorHAnsi" w:hAnsiTheme="minorHAnsi" w:cstheme="minorHAnsi"/>
          <w:color w:val="000000"/>
          <w:sz w:val="22"/>
          <w:szCs w:val="22"/>
        </w:rPr>
      </w:pPr>
    </w:p>
    <w:p w14:paraId="1691FF92" w14:textId="77777777" w:rsidR="005B3AEE" w:rsidRPr="005B3AEE" w:rsidRDefault="005B3AEE" w:rsidP="005B3AEE">
      <w:pPr>
        <w:rPr>
          <w:rFonts w:asciiTheme="minorHAnsi" w:hAnsiTheme="minorHAnsi" w:cstheme="minorHAnsi"/>
          <w:color w:val="000000"/>
          <w:sz w:val="22"/>
          <w:szCs w:val="22"/>
        </w:rPr>
      </w:pPr>
      <w:r w:rsidRPr="005B3AEE">
        <w:rPr>
          <w:rFonts w:asciiTheme="minorHAnsi" w:hAnsiTheme="minorHAnsi" w:cstheme="minorHAnsi"/>
          <w:color w:val="000000"/>
          <w:sz w:val="22"/>
          <w:szCs w:val="22"/>
        </w:rPr>
        <w:lastRenderedPageBreak/>
        <w:t>Los conceptos emitidos por cualquiera de los integrantes del equipo multidisciplinario y del equipo de apoyo tendrán el carácter de dictamen pericial.</w:t>
      </w:r>
    </w:p>
    <w:p w14:paraId="7A064287" w14:textId="77777777" w:rsidR="005B3AEE" w:rsidRPr="005B3AEE" w:rsidRDefault="005B3AEE" w:rsidP="005B3AEE">
      <w:pPr>
        <w:rPr>
          <w:rFonts w:asciiTheme="minorHAnsi" w:hAnsiTheme="minorHAnsi" w:cstheme="minorHAnsi"/>
          <w:color w:val="000000"/>
          <w:sz w:val="22"/>
          <w:szCs w:val="22"/>
        </w:rPr>
      </w:pPr>
    </w:p>
    <w:p w14:paraId="5D33219D"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 xml:space="preserve">Cada defensoría de familia contará con el apoyo de un auxiliar jurídico ad-honorem. La defensoría de familia podrá solicitar un judicante adicional siempre que las necesidades del servicio así lo requieran, para lo cual deberá mediar autorización de la coordinación regional zonal respectiva. Los auxiliares jurídicos ad-honorem solo se podrán desempeñar en las áreas de intervención judicial, actuaciones administrativas y las demás de carácter jurídico acordes que sean requeridas en la respectiva defensoría de familia.   </w:t>
      </w:r>
    </w:p>
    <w:p w14:paraId="0D9D6585" w14:textId="77777777" w:rsidR="005B3AEE" w:rsidRPr="005B3AEE" w:rsidRDefault="005B3AEE" w:rsidP="005B3AEE">
      <w:pPr>
        <w:jc w:val="both"/>
        <w:rPr>
          <w:rFonts w:asciiTheme="minorHAnsi" w:hAnsiTheme="minorHAnsi" w:cstheme="minorHAnsi"/>
          <w:color w:val="000000"/>
          <w:sz w:val="22"/>
          <w:szCs w:val="22"/>
        </w:rPr>
      </w:pPr>
    </w:p>
    <w:p w14:paraId="0EDFD29A" w14:textId="20403B82"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6.</w:t>
      </w:r>
      <w:r w:rsidRPr="005B3AEE">
        <w:rPr>
          <w:rFonts w:asciiTheme="minorHAnsi" w:hAnsiTheme="minorHAnsi" w:cstheme="minorHAnsi"/>
          <w:color w:val="000000"/>
          <w:sz w:val="22"/>
          <w:szCs w:val="22"/>
        </w:rPr>
        <w:t xml:space="preserve"> Adiciónese el artículo 79 A la Ley 1098 de 2006, el cual quedará así:</w:t>
      </w:r>
    </w:p>
    <w:p w14:paraId="3B9F05A8"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79 A. FORMACIÓN Y ACTUALIZACIÓN</w:t>
      </w:r>
      <w:r w:rsidRPr="005B3AEE">
        <w:rPr>
          <w:rFonts w:asciiTheme="minorHAnsi" w:hAnsiTheme="minorHAnsi" w:cstheme="minorHAnsi"/>
          <w:color w:val="000000"/>
          <w:sz w:val="22"/>
          <w:szCs w:val="22"/>
        </w:rPr>
        <w:t>. Todo el personal que haga parte de las defensorías de familia deberá contar con una formación y actualización periódica sobre Infancia y Adolescencia, Derechos Humanos, Derecho Internacional Humanitario, Derecho Convencional, Derecho Penal y Administrativo, atención con enfoque diferencial de género, prevención de la violencia institucional, Derecho Constitucional, métodos alternativos de solución de conflictos y los demás asuntos que estén relacionados con su objetivo misional. Lo anterior estará a cargo del ICBF y para ello podrá suscribir convenios interinstitucionales.</w:t>
      </w:r>
    </w:p>
    <w:p w14:paraId="5EA8E235" w14:textId="77777777" w:rsidR="005B3AEE" w:rsidRPr="005B3AEE" w:rsidRDefault="005B3AEE" w:rsidP="005B3AEE">
      <w:pPr>
        <w:rPr>
          <w:rFonts w:asciiTheme="minorHAnsi" w:hAnsiTheme="minorHAnsi" w:cstheme="minorHAnsi"/>
          <w:color w:val="000000"/>
          <w:sz w:val="22"/>
          <w:szCs w:val="22"/>
        </w:rPr>
      </w:pPr>
    </w:p>
    <w:p w14:paraId="0FFB05D7"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7</w:t>
      </w:r>
      <w:r w:rsidRPr="005B3AEE">
        <w:rPr>
          <w:rFonts w:asciiTheme="minorHAnsi" w:hAnsiTheme="minorHAnsi" w:cstheme="minorHAnsi"/>
          <w:color w:val="000000"/>
          <w:sz w:val="22"/>
          <w:szCs w:val="22"/>
        </w:rPr>
        <w:t>. Inclúyase el siguiente parágrafo al artículo 99 de la Ley 1098 de 2006, el cual quedará así:</w:t>
      </w:r>
    </w:p>
    <w:p w14:paraId="2C1BC2E0"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PARÁGRAFO 4.</w:t>
      </w:r>
      <w:r w:rsidRPr="005B3AEE">
        <w:rPr>
          <w:rFonts w:asciiTheme="minorHAnsi" w:hAnsiTheme="minorHAnsi" w:cstheme="minorHAnsi"/>
          <w:color w:val="000000"/>
          <w:sz w:val="22"/>
          <w:szCs w:val="22"/>
        </w:rPr>
        <w:t xml:space="preserve"> El proceso administrativo de restablecimiento de derechos se desarrollará el marco de un procedimiento oral y por audiencias, salvo aquellas actuaciones que se autoricen para que sean realizadas por escrito o, que, en virtud del interés superior de los menores de edad, requieran ser llevadas por escrito. Se preferirá la virtualidad, salvo los casos en que la Autoridad Administrativa o judicial considere necesaria la presencialidad, por el interés superior del niño, niña o adolescente.</w:t>
      </w:r>
    </w:p>
    <w:p w14:paraId="400FE6F0" w14:textId="77777777" w:rsidR="005B3AEE" w:rsidRPr="005B3AEE" w:rsidRDefault="005B3AEE" w:rsidP="005B3AEE">
      <w:pPr>
        <w:rPr>
          <w:rFonts w:asciiTheme="minorHAnsi" w:hAnsiTheme="minorHAnsi" w:cstheme="minorHAnsi"/>
          <w:b/>
          <w:color w:val="000000"/>
          <w:sz w:val="22"/>
          <w:szCs w:val="22"/>
        </w:rPr>
      </w:pPr>
    </w:p>
    <w:p w14:paraId="3D1B5DAE"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 xml:space="preserve">Artículo 8.  </w:t>
      </w:r>
      <w:r w:rsidRPr="005B3AEE">
        <w:rPr>
          <w:rFonts w:asciiTheme="minorHAnsi" w:hAnsiTheme="minorHAnsi" w:cstheme="minorHAnsi"/>
          <w:color w:val="000000"/>
          <w:sz w:val="22"/>
          <w:szCs w:val="22"/>
        </w:rPr>
        <w:t>El defensor de familia tendrá una asignación salarial correspondiente al grado más alto del nivel profesional de la planta de personal del Instituto Colombiano de Bienestar Familiar.</w:t>
      </w:r>
    </w:p>
    <w:p w14:paraId="5DE5A38B" w14:textId="77777777" w:rsidR="005B3AEE" w:rsidRPr="005B3AEE" w:rsidRDefault="005B3AEE" w:rsidP="005B3AEE">
      <w:pPr>
        <w:jc w:val="both"/>
        <w:rPr>
          <w:rFonts w:asciiTheme="minorHAnsi" w:hAnsiTheme="minorHAnsi" w:cstheme="minorHAnsi"/>
          <w:b/>
          <w:color w:val="000000"/>
          <w:sz w:val="22"/>
          <w:szCs w:val="22"/>
        </w:rPr>
      </w:pPr>
    </w:p>
    <w:p w14:paraId="4DBFE256"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9.</w:t>
      </w:r>
      <w:r w:rsidRPr="005B3AEE">
        <w:rPr>
          <w:rFonts w:asciiTheme="minorHAnsi" w:hAnsiTheme="minorHAnsi" w:cstheme="minorHAnsi"/>
          <w:color w:val="000000"/>
          <w:sz w:val="22"/>
          <w:szCs w:val="22"/>
        </w:rPr>
        <w:t xml:space="preserve"> Modifíquese el artículo 14 de la Ley 4 de 1992, el cual quedará así:</w:t>
      </w:r>
    </w:p>
    <w:p w14:paraId="555AEB16" w14:textId="12FE4EC0" w:rsid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El Gobierno Nacional establecerá una prima no inferior al 30% ni superior al 60% del salario básico, sin carácter salarial para los Magistrados de todo orden de los Tribunales Superiores de Distrito Judicial y Contencioso Administrativo, Agentes del Ministerio Público delegados ante la Rama Judicial y para los Jueces de la República, incluidos los Magistrados y Fiscales del Tribunal Superior Militar, Auditores de Guerra y Jueces de Instrucción Penal Militar, excepto los que opten por la escala de salarios de la Fiscalía General de la Nación, con efectos a partir del primero (1o.) de enero de 1993.</w:t>
      </w:r>
    </w:p>
    <w:p w14:paraId="411FDB24" w14:textId="77777777" w:rsidR="009859E7" w:rsidRPr="005B3AEE" w:rsidRDefault="009859E7" w:rsidP="005B3AEE">
      <w:pPr>
        <w:jc w:val="both"/>
        <w:rPr>
          <w:rFonts w:asciiTheme="minorHAnsi" w:hAnsiTheme="minorHAnsi" w:cstheme="minorHAnsi"/>
          <w:color w:val="000000"/>
          <w:sz w:val="22"/>
          <w:szCs w:val="22"/>
        </w:rPr>
      </w:pPr>
    </w:p>
    <w:p w14:paraId="1BF98FC6" w14:textId="4101841D" w:rsid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Igualmente tendrán derecho a la prima de que trata el presente artículo, los delegados departamentales del Registrador Nacional del Estado Civil, los Registradores del Distrito Capital y los niveles Directivo y Asesor de la Registraduría Nacional del Estado Civil y los Defensores de Familia de los municipios de Quinta y Sexta categoría</w:t>
      </w:r>
      <w:r w:rsidRPr="005B3AEE">
        <w:rPr>
          <w:rFonts w:asciiTheme="minorHAnsi" w:hAnsiTheme="minorHAnsi" w:cstheme="minorHAnsi"/>
          <w:b/>
          <w:color w:val="000000"/>
          <w:sz w:val="22"/>
          <w:szCs w:val="22"/>
        </w:rPr>
        <w:t>.</w:t>
      </w:r>
      <w:r w:rsidRPr="005B3AEE">
        <w:rPr>
          <w:rFonts w:asciiTheme="minorHAnsi" w:hAnsiTheme="minorHAnsi" w:cstheme="minorHAnsi"/>
          <w:color w:val="000000"/>
          <w:sz w:val="22"/>
          <w:szCs w:val="22"/>
        </w:rPr>
        <w:t xml:space="preserve"> </w:t>
      </w:r>
    </w:p>
    <w:p w14:paraId="723617E9" w14:textId="77777777" w:rsidR="009859E7" w:rsidRPr="005B3AEE" w:rsidRDefault="009859E7" w:rsidP="005B3AEE">
      <w:pPr>
        <w:jc w:val="both"/>
        <w:rPr>
          <w:rFonts w:asciiTheme="minorHAnsi" w:hAnsiTheme="minorHAnsi" w:cstheme="minorHAnsi"/>
          <w:color w:val="000000"/>
          <w:sz w:val="22"/>
          <w:szCs w:val="22"/>
        </w:rPr>
      </w:pPr>
    </w:p>
    <w:p w14:paraId="500D5E2B"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lastRenderedPageBreak/>
        <w:t>PARÁGRAFO</w:t>
      </w:r>
      <w:r w:rsidRPr="005B3AEE">
        <w:rPr>
          <w:rFonts w:asciiTheme="minorHAnsi" w:hAnsiTheme="minorHAnsi" w:cstheme="minorHAnsi"/>
          <w:color w:val="000000"/>
          <w:sz w:val="22"/>
          <w:szCs w:val="22"/>
        </w:rPr>
        <w:t>. Dentro del mismo término revisará el sistema de remuneración de funcionarios y empleados de la Rama Judicial sobre la base de la nivelación o reclasificación atendiendo criterios de equidad.</w:t>
      </w:r>
    </w:p>
    <w:p w14:paraId="2BE27D27" w14:textId="77777777" w:rsidR="005B3AEE" w:rsidRPr="005B3AEE" w:rsidRDefault="005B3AEE" w:rsidP="005B3AEE">
      <w:pPr>
        <w:jc w:val="both"/>
        <w:rPr>
          <w:rFonts w:asciiTheme="minorHAnsi" w:hAnsiTheme="minorHAnsi" w:cstheme="minorHAnsi"/>
          <w:b/>
          <w:color w:val="000000"/>
          <w:sz w:val="22"/>
          <w:szCs w:val="22"/>
        </w:rPr>
      </w:pPr>
    </w:p>
    <w:p w14:paraId="2AE7F95E" w14:textId="77777777" w:rsidR="005B3AEE" w:rsidRPr="005B3AEE" w:rsidRDefault="005B3AEE" w:rsidP="005B3AEE">
      <w:pPr>
        <w:jc w:val="both"/>
        <w:rPr>
          <w:rFonts w:asciiTheme="minorHAnsi" w:hAnsiTheme="minorHAnsi" w:cstheme="minorHAnsi"/>
          <w:b/>
          <w:color w:val="000000"/>
          <w:sz w:val="22"/>
          <w:szCs w:val="22"/>
        </w:rPr>
      </w:pPr>
      <w:r w:rsidRPr="005B3AEE">
        <w:rPr>
          <w:rFonts w:asciiTheme="minorHAnsi" w:hAnsiTheme="minorHAnsi" w:cstheme="minorHAnsi"/>
          <w:b/>
          <w:color w:val="000000"/>
          <w:sz w:val="22"/>
          <w:szCs w:val="22"/>
        </w:rPr>
        <w:t>Artículo 10.</w:t>
      </w:r>
      <w:r w:rsidRPr="005B3AEE">
        <w:rPr>
          <w:rFonts w:asciiTheme="minorHAnsi" w:hAnsiTheme="minorHAnsi" w:cstheme="minorHAnsi"/>
          <w:color w:val="000000"/>
          <w:sz w:val="22"/>
          <w:szCs w:val="22"/>
        </w:rPr>
        <w:t xml:space="preserve"> La prestación de la que trata el artículo anterior, en lo que respecta a las y los defensores de familia, deberá crearse y hacerse efectiva a partir de la vigencia fiscal siguiente a la promulgación de la presente ley.</w:t>
      </w:r>
    </w:p>
    <w:p w14:paraId="20564778" w14:textId="77777777" w:rsidR="005B3AEE" w:rsidRPr="005B3AEE" w:rsidRDefault="005B3AEE" w:rsidP="005B3AEE">
      <w:pPr>
        <w:jc w:val="both"/>
        <w:rPr>
          <w:rFonts w:asciiTheme="minorHAnsi" w:hAnsiTheme="minorHAnsi" w:cstheme="minorHAnsi"/>
          <w:b/>
          <w:color w:val="000000"/>
          <w:sz w:val="22"/>
          <w:szCs w:val="22"/>
        </w:rPr>
      </w:pPr>
    </w:p>
    <w:p w14:paraId="2900828A"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 xml:space="preserve">Artículo 11. Dirección de Defensorías de Familia: </w:t>
      </w:r>
      <w:r w:rsidRPr="005B3AEE">
        <w:rPr>
          <w:rFonts w:asciiTheme="minorHAnsi" w:hAnsiTheme="minorHAnsi" w:cstheme="minorHAnsi"/>
          <w:color w:val="000000"/>
          <w:sz w:val="22"/>
          <w:szCs w:val="22"/>
        </w:rPr>
        <w:t>Créese la Dirección de Defensorías de Familia dentro de la estructura general del Instituto Colombiano de Bienestar Familiar. Para tal efecto el Instituto, en un plazo no mayor a doce (12) meses, a partir de la vigencia de la presente ley, tomará las medidas administrativas y presupuestales necesarias para este fin.</w:t>
      </w:r>
    </w:p>
    <w:p w14:paraId="139CA79A" w14:textId="77777777" w:rsidR="005B3AEE" w:rsidRPr="005B3AEE" w:rsidRDefault="005B3AEE" w:rsidP="005B3AEE">
      <w:pPr>
        <w:jc w:val="both"/>
        <w:rPr>
          <w:rFonts w:asciiTheme="minorHAnsi" w:hAnsiTheme="minorHAnsi" w:cstheme="minorHAnsi"/>
          <w:b/>
          <w:color w:val="000000"/>
          <w:sz w:val="22"/>
          <w:szCs w:val="22"/>
        </w:rPr>
      </w:pPr>
    </w:p>
    <w:p w14:paraId="7BD66CA6"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12.</w:t>
      </w:r>
      <w:r w:rsidRPr="005B3AEE">
        <w:rPr>
          <w:rFonts w:asciiTheme="minorHAnsi" w:hAnsiTheme="minorHAnsi" w:cstheme="minorHAnsi"/>
          <w:color w:val="000000"/>
          <w:sz w:val="22"/>
          <w:szCs w:val="22"/>
        </w:rPr>
        <w:t xml:space="preserve"> </w:t>
      </w:r>
      <w:r w:rsidRPr="005B3AEE">
        <w:rPr>
          <w:rFonts w:asciiTheme="minorHAnsi" w:hAnsiTheme="minorHAnsi" w:cstheme="minorHAnsi"/>
          <w:b/>
          <w:color w:val="000000"/>
          <w:sz w:val="22"/>
          <w:szCs w:val="22"/>
        </w:rPr>
        <w:t xml:space="preserve">Funciones de la Dirección de Defensorías de Familia. </w:t>
      </w:r>
      <w:r w:rsidRPr="005B3AEE">
        <w:rPr>
          <w:rFonts w:asciiTheme="minorHAnsi" w:hAnsiTheme="minorHAnsi" w:cstheme="minorHAnsi"/>
          <w:color w:val="000000"/>
          <w:sz w:val="22"/>
          <w:szCs w:val="22"/>
        </w:rPr>
        <w:t xml:space="preserve">La Dirección de Defensorías de Familia del ICBF tendrá las siguientes funciones:  </w:t>
      </w:r>
    </w:p>
    <w:p w14:paraId="6C1314DD" w14:textId="77777777" w:rsidR="005B3AEE" w:rsidRPr="005B3AEE" w:rsidRDefault="005B3AEE" w:rsidP="005B3AEE">
      <w:pPr>
        <w:numPr>
          <w:ilvl w:val="0"/>
          <w:numId w:val="41"/>
        </w:numPr>
        <w:pBdr>
          <w:top w:val="nil"/>
          <w:left w:val="nil"/>
          <w:bottom w:val="nil"/>
          <w:right w:val="nil"/>
          <w:between w:val="nil"/>
        </w:pBdr>
        <w:tabs>
          <w:tab w:val="left" w:pos="284"/>
        </w:tabs>
        <w:jc w:val="both"/>
        <w:rPr>
          <w:rFonts w:asciiTheme="minorHAnsi" w:hAnsiTheme="minorHAnsi" w:cstheme="minorHAnsi"/>
          <w:color w:val="000000"/>
          <w:sz w:val="22"/>
          <w:szCs w:val="22"/>
        </w:rPr>
      </w:pPr>
      <w:r w:rsidRPr="005B3AEE">
        <w:rPr>
          <w:rFonts w:asciiTheme="minorHAnsi" w:eastAsia="Calibri" w:hAnsiTheme="minorHAnsi" w:cstheme="minorHAnsi"/>
          <w:color w:val="000000"/>
          <w:sz w:val="22"/>
          <w:szCs w:val="22"/>
        </w:rPr>
        <w:t>Diseñar el modelo de atención de las defensorías de familia.</w:t>
      </w:r>
    </w:p>
    <w:p w14:paraId="3314462A" w14:textId="77777777" w:rsidR="005B3AEE" w:rsidRPr="005B3AEE" w:rsidRDefault="005B3AEE" w:rsidP="005B3AEE">
      <w:pPr>
        <w:numPr>
          <w:ilvl w:val="0"/>
          <w:numId w:val="41"/>
        </w:numPr>
        <w:pBdr>
          <w:top w:val="nil"/>
          <w:left w:val="nil"/>
          <w:bottom w:val="nil"/>
          <w:right w:val="nil"/>
          <w:between w:val="nil"/>
        </w:pBdr>
        <w:tabs>
          <w:tab w:val="left" w:pos="284"/>
        </w:tabs>
        <w:ind w:left="0" w:firstLine="0"/>
        <w:jc w:val="both"/>
        <w:rPr>
          <w:rFonts w:asciiTheme="minorHAnsi" w:hAnsiTheme="minorHAnsi" w:cstheme="minorHAnsi"/>
          <w:color w:val="000000"/>
          <w:sz w:val="22"/>
          <w:szCs w:val="22"/>
        </w:rPr>
      </w:pPr>
      <w:r w:rsidRPr="005B3AEE">
        <w:rPr>
          <w:rFonts w:asciiTheme="minorHAnsi" w:eastAsia="Calibri" w:hAnsiTheme="minorHAnsi" w:cstheme="minorHAnsi"/>
          <w:color w:val="000000"/>
          <w:sz w:val="22"/>
          <w:szCs w:val="22"/>
        </w:rPr>
        <w:t>Crear la Escuela de Formación de Defensorías de Familia.</w:t>
      </w:r>
    </w:p>
    <w:p w14:paraId="2BD4980B" w14:textId="77777777" w:rsidR="005B3AEE" w:rsidRPr="005B3AEE" w:rsidRDefault="005B3AEE" w:rsidP="005B3AEE">
      <w:pPr>
        <w:numPr>
          <w:ilvl w:val="0"/>
          <w:numId w:val="41"/>
        </w:numPr>
        <w:pBdr>
          <w:top w:val="nil"/>
          <w:left w:val="nil"/>
          <w:bottom w:val="nil"/>
          <w:right w:val="nil"/>
          <w:between w:val="nil"/>
        </w:pBdr>
        <w:tabs>
          <w:tab w:val="left" w:pos="284"/>
        </w:tabs>
        <w:ind w:left="0" w:firstLine="0"/>
        <w:jc w:val="both"/>
        <w:rPr>
          <w:rFonts w:asciiTheme="minorHAnsi" w:hAnsiTheme="minorHAnsi" w:cstheme="minorHAnsi"/>
          <w:color w:val="000000"/>
          <w:sz w:val="22"/>
          <w:szCs w:val="22"/>
        </w:rPr>
      </w:pPr>
      <w:r w:rsidRPr="005B3AEE">
        <w:rPr>
          <w:rFonts w:asciiTheme="minorHAnsi" w:eastAsia="Calibri" w:hAnsiTheme="minorHAnsi" w:cstheme="minorHAnsi"/>
          <w:color w:val="000000"/>
          <w:sz w:val="22"/>
          <w:szCs w:val="22"/>
        </w:rPr>
        <w:t>Brindar asistencia técnica a las defensorías de familia cuando estas últimas lo soliciten en los asuntos de su competencia.</w:t>
      </w:r>
    </w:p>
    <w:p w14:paraId="15D9AF39" w14:textId="77777777" w:rsidR="005B3AEE" w:rsidRPr="005B3AEE" w:rsidRDefault="005B3AEE" w:rsidP="005B3AEE">
      <w:pPr>
        <w:numPr>
          <w:ilvl w:val="0"/>
          <w:numId w:val="41"/>
        </w:numPr>
        <w:pBdr>
          <w:top w:val="nil"/>
          <w:left w:val="nil"/>
          <w:bottom w:val="nil"/>
          <w:right w:val="nil"/>
          <w:between w:val="nil"/>
        </w:pBdr>
        <w:tabs>
          <w:tab w:val="left" w:pos="284"/>
        </w:tabs>
        <w:ind w:left="0" w:firstLine="0"/>
        <w:jc w:val="both"/>
        <w:rPr>
          <w:rFonts w:asciiTheme="minorHAnsi" w:hAnsiTheme="minorHAnsi" w:cstheme="minorHAnsi"/>
          <w:color w:val="000000"/>
          <w:sz w:val="22"/>
          <w:szCs w:val="22"/>
        </w:rPr>
      </w:pPr>
      <w:r w:rsidRPr="005B3AEE">
        <w:rPr>
          <w:rFonts w:asciiTheme="minorHAnsi" w:eastAsia="Calibri" w:hAnsiTheme="minorHAnsi" w:cstheme="minorHAnsi"/>
          <w:color w:val="000000"/>
          <w:sz w:val="22"/>
          <w:szCs w:val="22"/>
        </w:rPr>
        <w:t xml:space="preserve">Definir estrategias de contingencia ante las diferentes situaciones administrativas que se presenten con el personal asignado a las defensorías de familia. </w:t>
      </w:r>
    </w:p>
    <w:p w14:paraId="5B23CD49" w14:textId="77777777" w:rsidR="005B3AEE" w:rsidRPr="005B3AEE" w:rsidRDefault="005B3AEE" w:rsidP="005B3AEE">
      <w:pPr>
        <w:numPr>
          <w:ilvl w:val="0"/>
          <w:numId w:val="41"/>
        </w:numPr>
        <w:pBdr>
          <w:top w:val="nil"/>
          <w:left w:val="nil"/>
          <w:bottom w:val="nil"/>
          <w:right w:val="nil"/>
          <w:between w:val="nil"/>
        </w:pBdr>
        <w:tabs>
          <w:tab w:val="left" w:pos="284"/>
        </w:tabs>
        <w:ind w:left="0" w:firstLine="0"/>
        <w:jc w:val="both"/>
        <w:rPr>
          <w:rFonts w:asciiTheme="minorHAnsi" w:hAnsiTheme="minorHAnsi" w:cstheme="minorHAnsi"/>
          <w:color w:val="000000"/>
          <w:sz w:val="22"/>
          <w:szCs w:val="22"/>
        </w:rPr>
      </w:pPr>
      <w:r w:rsidRPr="005B3AEE">
        <w:rPr>
          <w:rFonts w:asciiTheme="minorHAnsi" w:eastAsia="Calibri" w:hAnsiTheme="minorHAnsi" w:cstheme="minorHAnsi"/>
          <w:color w:val="000000"/>
          <w:sz w:val="22"/>
          <w:szCs w:val="22"/>
        </w:rPr>
        <w:t>Las demás que se consideren necesarias para el cumplimiento de su objetivo misional.</w:t>
      </w:r>
    </w:p>
    <w:p w14:paraId="0787507A" w14:textId="77777777" w:rsidR="005B3AEE" w:rsidRPr="005B3AEE" w:rsidRDefault="005B3AEE" w:rsidP="005B3AEE">
      <w:pPr>
        <w:numPr>
          <w:ilvl w:val="0"/>
          <w:numId w:val="41"/>
        </w:numPr>
        <w:pBdr>
          <w:top w:val="nil"/>
          <w:left w:val="nil"/>
          <w:bottom w:val="nil"/>
          <w:right w:val="nil"/>
          <w:between w:val="nil"/>
        </w:pBdr>
        <w:tabs>
          <w:tab w:val="left" w:pos="284"/>
        </w:tabs>
        <w:ind w:left="0" w:firstLine="0"/>
        <w:jc w:val="both"/>
        <w:rPr>
          <w:rFonts w:asciiTheme="minorHAnsi" w:hAnsiTheme="minorHAnsi" w:cstheme="minorHAnsi"/>
          <w:color w:val="000000"/>
          <w:sz w:val="22"/>
          <w:szCs w:val="22"/>
        </w:rPr>
      </w:pPr>
      <w:r w:rsidRPr="005B3AEE">
        <w:rPr>
          <w:rFonts w:asciiTheme="minorHAnsi" w:eastAsia="Calibri" w:hAnsiTheme="minorHAnsi" w:cstheme="minorHAnsi"/>
          <w:color w:val="000000"/>
          <w:sz w:val="22"/>
          <w:szCs w:val="22"/>
        </w:rPr>
        <w:t>Atender los requerimientos efectuados por parte de las entidades territoriales en el cumplimiento de la labor efectuada por los defensores y que se garantice la cobertura en los territorios.</w:t>
      </w:r>
    </w:p>
    <w:p w14:paraId="6D26FB76" w14:textId="77777777" w:rsidR="005B3AEE" w:rsidRPr="005B3AEE" w:rsidRDefault="005B3AEE" w:rsidP="005B3AEE">
      <w:pPr>
        <w:numPr>
          <w:ilvl w:val="0"/>
          <w:numId w:val="41"/>
        </w:numPr>
        <w:pBdr>
          <w:top w:val="nil"/>
          <w:left w:val="nil"/>
          <w:bottom w:val="nil"/>
          <w:right w:val="nil"/>
          <w:between w:val="nil"/>
        </w:pBdr>
        <w:tabs>
          <w:tab w:val="left" w:pos="284"/>
        </w:tabs>
        <w:ind w:left="0" w:firstLine="0"/>
        <w:jc w:val="both"/>
        <w:rPr>
          <w:rFonts w:asciiTheme="minorHAnsi" w:hAnsiTheme="minorHAnsi" w:cstheme="minorHAnsi"/>
          <w:color w:val="000000"/>
          <w:sz w:val="22"/>
          <w:szCs w:val="22"/>
        </w:rPr>
      </w:pPr>
      <w:r w:rsidRPr="005B3AEE">
        <w:rPr>
          <w:rFonts w:asciiTheme="minorHAnsi" w:eastAsia="Calibri" w:hAnsiTheme="minorHAnsi" w:cstheme="minorHAnsi"/>
          <w:color w:val="000000"/>
          <w:sz w:val="22"/>
          <w:szCs w:val="22"/>
        </w:rPr>
        <w:t>Ser enlace entre los defensores y los departamentos para concertar los planes, programas y proyectos que fortalezcan los derechos de los niños, niñas y adolescentes.</w:t>
      </w:r>
    </w:p>
    <w:p w14:paraId="0B89BEFA" w14:textId="77777777" w:rsidR="005B3AEE" w:rsidRPr="005B3AEE" w:rsidRDefault="005B3AEE" w:rsidP="005B3AEE">
      <w:pPr>
        <w:jc w:val="both"/>
        <w:rPr>
          <w:rFonts w:asciiTheme="minorHAnsi" w:hAnsiTheme="minorHAnsi" w:cstheme="minorHAnsi"/>
          <w:color w:val="000000"/>
          <w:sz w:val="22"/>
          <w:szCs w:val="22"/>
        </w:rPr>
      </w:pPr>
    </w:p>
    <w:p w14:paraId="3E703FE2"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13.</w:t>
      </w:r>
      <w:r w:rsidRPr="005B3AEE">
        <w:rPr>
          <w:rFonts w:asciiTheme="minorHAnsi" w:hAnsiTheme="minorHAnsi" w:cstheme="minorHAnsi"/>
          <w:color w:val="000000"/>
          <w:sz w:val="22"/>
          <w:szCs w:val="22"/>
        </w:rPr>
        <w:t xml:space="preserve"> Autorícese al gobierno nacional, a través del Instituto Colombiano de Bienestar Familiar – ICBF, para efectuar las apropiaciones presupuestales necesarias para el cumplimiento de lo estipulado en la presente ley.</w:t>
      </w:r>
    </w:p>
    <w:p w14:paraId="734F8A61" w14:textId="77777777" w:rsidR="005B3AEE" w:rsidRPr="005B3AEE" w:rsidRDefault="005B3AEE" w:rsidP="005B3AEE">
      <w:pPr>
        <w:jc w:val="both"/>
        <w:rPr>
          <w:rFonts w:asciiTheme="minorHAnsi" w:hAnsiTheme="minorHAnsi" w:cstheme="minorHAnsi"/>
          <w:color w:val="000000"/>
          <w:sz w:val="22"/>
          <w:szCs w:val="22"/>
        </w:rPr>
      </w:pPr>
    </w:p>
    <w:p w14:paraId="4D7C9DCE"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 xml:space="preserve">Artículo 14. </w:t>
      </w:r>
      <w:r w:rsidRPr="005B3AEE">
        <w:rPr>
          <w:rFonts w:asciiTheme="minorHAnsi" w:hAnsiTheme="minorHAnsi" w:cstheme="minorHAnsi"/>
          <w:color w:val="000000"/>
          <w:sz w:val="22"/>
          <w:szCs w:val="22"/>
        </w:rPr>
        <w:t>El artículo 103 de la Ley 1098 de 2006, quedará así:</w:t>
      </w:r>
    </w:p>
    <w:p w14:paraId="40BEB756" w14:textId="7E26C12D" w:rsid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103. CARÁCTER TRANSITORIO DE LAS MEDIDAS DE RESTABLECIMIENTO DE DERECHOS Y DE LA DECLARATORIA DE VULNERACIÓN.</w:t>
      </w:r>
      <w:r w:rsidRPr="005B3AEE">
        <w:rPr>
          <w:rFonts w:asciiTheme="minorHAnsi" w:hAnsiTheme="minorHAnsi" w:cstheme="minorHAnsi"/>
          <w:color w:val="000000"/>
          <w:sz w:val="22"/>
          <w:szCs w:val="22"/>
        </w:rPr>
        <w:t xml:space="preserve"> La autoridad administrativa que tenga la competencia del proceso podrá modificar las medidas de restablecimiento de derechos previstas en este Código cuando esté demostrada la alteración de las circunstancias que dieron lugar a ellas. La resolución que así lo disponga se proferirá en audiencia y estará sometida a los mecanismos de oposición establecidos para el fallo en el artículo 100 del presente Código, cuando la modificación se genere con posterioridad a dicha actuación.</w:t>
      </w:r>
    </w:p>
    <w:p w14:paraId="2FCDD808" w14:textId="77777777" w:rsidR="009859E7" w:rsidRPr="005B3AEE" w:rsidRDefault="009859E7" w:rsidP="009859E7">
      <w:pPr>
        <w:jc w:val="both"/>
        <w:rPr>
          <w:rFonts w:asciiTheme="minorHAnsi" w:hAnsiTheme="minorHAnsi" w:cstheme="minorHAnsi"/>
          <w:color w:val="000000"/>
          <w:sz w:val="22"/>
          <w:szCs w:val="22"/>
        </w:rPr>
      </w:pPr>
    </w:p>
    <w:p w14:paraId="6F8C2D5D" w14:textId="77777777" w:rsidR="005B3AEE" w:rsidRPr="005B3AEE" w:rsidRDefault="005B3AEE" w:rsidP="009859E7">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El auto que fije fecha y hora para la audiencia se notificará por estado y no tendrá recursos.</w:t>
      </w:r>
    </w:p>
    <w:p w14:paraId="6FB541CB" w14:textId="06E567FA" w:rsidR="005B3AEE" w:rsidRDefault="005B3AEE" w:rsidP="009859E7">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Cuando el cambio de medida se produzca antes de la audiencia de pruebas y fallo, deberá realizarse mediante auto motivado, notificado por estado, y no es susceptible de recurso alguno.</w:t>
      </w:r>
    </w:p>
    <w:p w14:paraId="29D296B9" w14:textId="77777777" w:rsidR="009859E7" w:rsidRPr="005B3AEE" w:rsidRDefault="009859E7" w:rsidP="005B3AEE">
      <w:pPr>
        <w:jc w:val="both"/>
        <w:rPr>
          <w:rFonts w:asciiTheme="minorHAnsi" w:hAnsiTheme="minorHAnsi" w:cstheme="minorHAnsi"/>
          <w:color w:val="000000"/>
          <w:sz w:val="22"/>
          <w:szCs w:val="22"/>
        </w:rPr>
      </w:pPr>
    </w:p>
    <w:p w14:paraId="17A9F013" w14:textId="0EECF3D4" w:rsid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En los procesos donde se declare en situación de vulneración de derechos a los niños, niñas y adolescentes, la autoridad administrativa deberá hacer seguimiento por un término que no exceda seis (6) meses, contados a partir de la ejecutoria del fallo, término en el cual determinará si procede el cierre del proceso cuando el niño, niña o adolescente esté ubicado en medio familiar y ya se hubiera superado la vulneración de derechos; el reintegro al medio familiar cuando el niño se hubiera encontrado institucionalizado y la familia cuente con las condiciones para garantizar sus derechos; o la declaratoria de adoptabilidad cuando del seguimiento se hubiera establecido que la familia no cuenta con las condiciones para garantizar los derechos.</w:t>
      </w:r>
    </w:p>
    <w:p w14:paraId="3352BD78" w14:textId="77777777" w:rsidR="009859E7" w:rsidRPr="005B3AEE" w:rsidRDefault="009859E7" w:rsidP="005B3AEE">
      <w:pPr>
        <w:jc w:val="both"/>
        <w:rPr>
          <w:rFonts w:asciiTheme="minorHAnsi" w:hAnsiTheme="minorHAnsi" w:cstheme="minorHAnsi"/>
          <w:color w:val="000000"/>
          <w:sz w:val="22"/>
          <w:szCs w:val="22"/>
        </w:rPr>
      </w:pPr>
    </w:p>
    <w:p w14:paraId="6D6BCEF5" w14:textId="083B79F1" w:rsid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En los casos excepcionales que la autoridad administrativa considere que debe superarse el término de seguimiento, deberá prorrogarlo mediante resolución motivada por un término que no podrá exceder de seis (6) meses, contados a partir del vencimiento del término de seguimiento inicial. La prórroga deberá notificarse por Estado.</w:t>
      </w:r>
    </w:p>
    <w:p w14:paraId="6CC1C1C1" w14:textId="77777777" w:rsidR="009859E7" w:rsidRPr="005B3AEE" w:rsidRDefault="009859E7" w:rsidP="005B3AEE">
      <w:pPr>
        <w:jc w:val="both"/>
        <w:rPr>
          <w:rFonts w:asciiTheme="minorHAnsi" w:hAnsiTheme="minorHAnsi" w:cstheme="minorHAnsi"/>
          <w:color w:val="000000"/>
          <w:sz w:val="22"/>
          <w:szCs w:val="22"/>
        </w:rPr>
      </w:pPr>
    </w:p>
    <w:p w14:paraId="5BEF86D6" w14:textId="6032F396" w:rsid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El Proceso Administrativo de Restablecimiento de Derechos con el seguimiento tendrá una duración de dieciocho (18) meses, contados a partir del conocimiento de los hechos por parte de la autoridad administrativa hasta la declaratoria de adoptabilidad o el cierre del proceso por haberse evidenciado con los seguimientos, que la ubicación en medio familiar fue la medida idónea.</w:t>
      </w:r>
    </w:p>
    <w:p w14:paraId="1DB79FAE" w14:textId="77777777" w:rsidR="009859E7" w:rsidRPr="005B3AEE" w:rsidRDefault="009859E7" w:rsidP="005B3AEE">
      <w:pPr>
        <w:jc w:val="both"/>
        <w:rPr>
          <w:rFonts w:asciiTheme="minorHAnsi" w:hAnsiTheme="minorHAnsi" w:cstheme="minorHAnsi"/>
          <w:color w:val="000000"/>
          <w:sz w:val="22"/>
          <w:szCs w:val="22"/>
        </w:rPr>
      </w:pPr>
    </w:p>
    <w:p w14:paraId="0F14A712"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Cuando la autoridad administrativa supere los términos establecidos en este artículo sin resolver de fondo la situación jurídica o cuando excedió el término inicial de seguimiento sin emitir la prórroga, perderá competencia de manera inmediata y deberá remitir el expediente al Juez de Familia para que este decida de fondo la situación jurídica en un término no superior a dos (2) meses. Si la autoridad administrativa no remite el expediente, el Director Regional hará la remisión al Juez de Familia.</w:t>
      </w:r>
    </w:p>
    <w:p w14:paraId="265A2386" w14:textId="2875960D" w:rsid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Con el fin de garantizar una atención con enfoque diferencial, en los casos en que se advierta que un proceso no puede ser definido de fondo en el término máximo establecido, por las situaciones fácticas y probatorias que reposan en el expediente, y que la imposibilidad no es por ausencia de acciones de la autoridad, el ICBF reglamentará un mecanismo para que la autoridad administrativa haga la  ampliación del término, de forma extraordinaria,</w:t>
      </w:r>
      <w:r w:rsidRPr="005B3AEE">
        <w:rPr>
          <w:rFonts w:asciiTheme="minorHAnsi" w:hAnsiTheme="minorHAnsi" w:cstheme="minorHAnsi"/>
          <w:strike/>
          <w:color w:val="000000"/>
          <w:sz w:val="22"/>
          <w:szCs w:val="22"/>
        </w:rPr>
        <w:t xml:space="preserve"> </w:t>
      </w:r>
      <w:r w:rsidRPr="005B3AEE">
        <w:rPr>
          <w:rFonts w:asciiTheme="minorHAnsi" w:hAnsiTheme="minorHAnsi" w:cstheme="minorHAnsi"/>
          <w:color w:val="000000"/>
          <w:sz w:val="22"/>
          <w:szCs w:val="22"/>
        </w:rPr>
        <w:t xml:space="preserve">mediante resolución motivada, que será objeto de recurso de reposición, y de la homologación ante oposición o solicitud por parte del Ministerio Público. </w:t>
      </w:r>
    </w:p>
    <w:p w14:paraId="420A4145" w14:textId="77777777" w:rsidR="009859E7" w:rsidRPr="005B3AEE" w:rsidRDefault="009859E7" w:rsidP="005B3AEE">
      <w:pPr>
        <w:jc w:val="both"/>
        <w:rPr>
          <w:rFonts w:asciiTheme="minorHAnsi" w:hAnsiTheme="minorHAnsi" w:cstheme="minorHAnsi"/>
          <w:color w:val="000000"/>
          <w:sz w:val="22"/>
          <w:szCs w:val="22"/>
        </w:rPr>
      </w:pPr>
    </w:p>
    <w:p w14:paraId="6B11982E" w14:textId="1E76D806" w:rsid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Cuando se trata de procesos administrativos de restablecimiento de derechos de niños, niñas, adolescentes y adultos con discapacidad en los no cuales se hubiere superado la vulneración de derechos, por su condición,  de niños extranjeros no susceptibles de declarar en adoptabilidad o de aquellos casos en los que por razones probadas se debe mantener el proceso,  transitoriamente se continuará con la prestación del servicio de la modalidad de protección cuando se requiera, hasta tanto la entidad correspondiente del Sistema Nacional de Bienestar Familiar garantice la prestación del servicio de acuerdo con sus competencias legales. En éstos casos el proceso se mantendrá abierto mientras se supere la situación que motiva la discapacidad, amenaza o vulneración.</w:t>
      </w:r>
    </w:p>
    <w:p w14:paraId="504A1D7E" w14:textId="77777777" w:rsidR="009859E7" w:rsidRPr="005B3AEE" w:rsidRDefault="009859E7" w:rsidP="005B3AEE">
      <w:pPr>
        <w:jc w:val="both"/>
        <w:rPr>
          <w:rFonts w:asciiTheme="minorHAnsi" w:hAnsiTheme="minorHAnsi" w:cstheme="minorHAnsi"/>
          <w:color w:val="000000"/>
          <w:sz w:val="22"/>
          <w:szCs w:val="22"/>
        </w:rPr>
      </w:pPr>
    </w:p>
    <w:p w14:paraId="1D080803"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highlight w:val="white"/>
        </w:rPr>
        <w:lastRenderedPageBreak/>
        <w:t>Artículo 15.</w:t>
      </w:r>
      <w:r w:rsidRPr="005B3AEE">
        <w:rPr>
          <w:rFonts w:asciiTheme="minorHAnsi" w:hAnsiTheme="minorHAnsi" w:cstheme="minorHAnsi"/>
          <w:color w:val="000000"/>
          <w:sz w:val="22"/>
          <w:szCs w:val="22"/>
          <w:highlight w:val="white"/>
        </w:rPr>
        <w:t xml:space="preserve"> Conforme a lo establecido en el  Decreto 936 de 2013, artículos 3 y 4, el ICBF</w:t>
      </w:r>
      <w:r w:rsidRPr="005B3AEE">
        <w:rPr>
          <w:rFonts w:asciiTheme="minorHAnsi" w:hAnsiTheme="minorHAnsi" w:cstheme="minorHAnsi"/>
          <w:strike/>
          <w:color w:val="000000"/>
          <w:sz w:val="22"/>
          <w:szCs w:val="22"/>
          <w:highlight w:val="white"/>
        </w:rPr>
        <w:t xml:space="preserve">, </w:t>
      </w:r>
      <w:r w:rsidRPr="005B3AEE">
        <w:rPr>
          <w:rFonts w:asciiTheme="minorHAnsi" w:hAnsiTheme="minorHAnsi" w:cstheme="minorHAnsi"/>
          <w:color w:val="000000"/>
          <w:sz w:val="22"/>
          <w:szCs w:val="22"/>
          <w:highlight w:val="white"/>
        </w:rPr>
        <w:t xml:space="preserve">implementará el desarrollo  y contenido de la presente Ley en las instancias de desarrollo técnico </w:t>
      </w:r>
      <w:r w:rsidRPr="005B3AEE">
        <w:rPr>
          <w:rFonts w:asciiTheme="minorHAnsi" w:hAnsiTheme="minorHAnsi" w:cstheme="minorHAnsi"/>
          <w:color w:val="000000"/>
          <w:sz w:val="22"/>
          <w:szCs w:val="22"/>
        </w:rPr>
        <w:t>del Sistema Nacional de Bienestar Familiar y en las instancias de participación las cuales serán garantes de la sociabilización de la presente Ley por medio  de la mesa de participación de niños, niñas y adolescentes correspondiente, con el liderazgo de la Mesa de Infancia, Adolescencia y Familia o quien haga sus veces, de cada municipio.</w:t>
      </w:r>
    </w:p>
    <w:p w14:paraId="582812C3" w14:textId="77777777" w:rsidR="005B3AEE" w:rsidRPr="005B3AEE" w:rsidRDefault="005B3AEE" w:rsidP="005B3AEE">
      <w:pPr>
        <w:jc w:val="both"/>
        <w:rPr>
          <w:rFonts w:asciiTheme="minorHAnsi" w:hAnsiTheme="minorHAnsi" w:cstheme="minorHAnsi"/>
          <w:color w:val="000000"/>
          <w:sz w:val="22"/>
          <w:szCs w:val="22"/>
        </w:rPr>
      </w:pPr>
    </w:p>
    <w:p w14:paraId="14649B1C"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 xml:space="preserve">Artículo 16. </w:t>
      </w:r>
      <w:r w:rsidRPr="005B3AEE">
        <w:rPr>
          <w:rFonts w:asciiTheme="minorHAnsi" w:hAnsiTheme="minorHAnsi" w:cstheme="minorHAnsi"/>
          <w:color w:val="000000"/>
          <w:sz w:val="22"/>
          <w:szCs w:val="22"/>
        </w:rPr>
        <w:t>Créense las Unidades de Atención Familiar (U.A.F) para el acompañamiento de la labor que realizan las Defensorías de Familia,</w:t>
      </w:r>
      <w:r w:rsidRPr="005B3AEE">
        <w:rPr>
          <w:rFonts w:asciiTheme="minorHAnsi" w:hAnsiTheme="minorHAnsi" w:cstheme="minorHAnsi"/>
          <w:b/>
          <w:color w:val="000000"/>
          <w:sz w:val="22"/>
          <w:szCs w:val="22"/>
        </w:rPr>
        <w:t xml:space="preserve"> </w:t>
      </w:r>
      <w:r w:rsidRPr="005B3AEE">
        <w:rPr>
          <w:rFonts w:asciiTheme="minorHAnsi" w:hAnsiTheme="minorHAnsi" w:cstheme="minorHAnsi"/>
          <w:color w:val="000000"/>
          <w:sz w:val="22"/>
          <w:szCs w:val="22"/>
        </w:rPr>
        <w:t>en lo establecido en el Artículo 52 de la Ley 1098 de 2006.</w:t>
      </w:r>
    </w:p>
    <w:p w14:paraId="729F3399" w14:textId="77777777" w:rsidR="005B3AEE" w:rsidRPr="005B3AEE" w:rsidRDefault="005B3AEE" w:rsidP="005B3AEE">
      <w:pPr>
        <w:jc w:val="both"/>
        <w:rPr>
          <w:rFonts w:asciiTheme="minorHAnsi" w:hAnsiTheme="minorHAnsi" w:cstheme="minorHAnsi"/>
          <w:color w:val="000000"/>
          <w:sz w:val="22"/>
          <w:szCs w:val="22"/>
        </w:rPr>
      </w:pPr>
    </w:p>
    <w:p w14:paraId="608B57C9" w14:textId="77777777" w:rsidR="005B3AEE" w:rsidRPr="005B3AEE" w:rsidRDefault="005B3AEE" w:rsidP="005B3AEE">
      <w:pPr>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17. Unidades de Atención Familiar (U.A.F).</w:t>
      </w:r>
      <w:r w:rsidRPr="005B3AEE">
        <w:rPr>
          <w:rFonts w:asciiTheme="minorHAnsi" w:hAnsiTheme="minorHAnsi" w:cstheme="minorHAnsi"/>
          <w:color w:val="000000"/>
          <w:sz w:val="22"/>
          <w:szCs w:val="22"/>
        </w:rPr>
        <w:t xml:space="preserve"> Son organizaciones de la sociedad civil que cuentan, como mínimo, con los profesionales del equipo multidisciplinario que integran a las Defensorías de Familia. </w:t>
      </w:r>
    </w:p>
    <w:p w14:paraId="5CB3A6BD" w14:textId="77777777" w:rsidR="005B3AEE" w:rsidRPr="005B3AEE" w:rsidRDefault="005B3AEE" w:rsidP="005B3AEE">
      <w:pPr>
        <w:jc w:val="both"/>
        <w:rPr>
          <w:rFonts w:asciiTheme="minorHAnsi" w:hAnsiTheme="minorHAnsi" w:cstheme="minorHAnsi"/>
          <w:color w:val="000000"/>
          <w:sz w:val="22"/>
          <w:szCs w:val="22"/>
        </w:rPr>
      </w:pPr>
    </w:p>
    <w:p w14:paraId="73109000"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El Gobierno Nacional a través de la entidad competente reglamentará en un plazo de 6 meses a partir de la promulgación de la presente ley el funcionamiento de las U.A.F considerando como mínimo:</w:t>
      </w:r>
    </w:p>
    <w:p w14:paraId="5D714D0E"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1. Requisitos habilitantes de la organización y proceso de verificación.</w:t>
      </w:r>
    </w:p>
    <w:p w14:paraId="5EA5F211"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2. Mecanismo para el acceso a las U.A.F. por parte de la población.</w:t>
      </w:r>
    </w:p>
    <w:p w14:paraId="1F446A2B"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3. Mecanismos de seguimiento y permanencia como organización habilitada.</w:t>
      </w:r>
    </w:p>
    <w:p w14:paraId="1EA9ADFE"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 xml:space="preserve">4. Definición de los esquemas de apoyo y articulación con las Defensorías de Familia. </w:t>
      </w:r>
    </w:p>
    <w:p w14:paraId="6E84AFDA" w14:textId="77777777" w:rsidR="005B3AEE" w:rsidRPr="005B3AEE" w:rsidRDefault="005B3AEE" w:rsidP="005B3AEE">
      <w:pPr>
        <w:jc w:val="both"/>
        <w:rPr>
          <w:rFonts w:asciiTheme="minorHAnsi" w:hAnsiTheme="minorHAnsi" w:cstheme="minorHAnsi"/>
          <w:color w:val="000000"/>
          <w:sz w:val="22"/>
          <w:szCs w:val="22"/>
        </w:rPr>
      </w:pPr>
    </w:p>
    <w:p w14:paraId="735B4271"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Parágrafo 1. De acuerdo con su disponibilidad presupuestal el ICBF podrá contratar los servicios de las U.A.F., con el fin de aliviar la congestión de las Defensorías de Familia, previa solicitud del defensor.</w:t>
      </w:r>
    </w:p>
    <w:p w14:paraId="0F10D9D2" w14:textId="77777777" w:rsidR="005B3AEE" w:rsidRPr="005B3AEE" w:rsidRDefault="005B3AEE" w:rsidP="005B3AEE">
      <w:pPr>
        <w:jc w:val="both"/>
        <w:rPr>
          <w:rFonts w:asciiTheme="minorHAnsi" w:hAnsiTheme="minorHAnsi" w:cstheme="minorHAnsi"/>
          <w:color w:val="000000"/>
          <w:sz w:val="22"/>
          <w:szCs w:val="22"/>
        </w:rPr>
      </w:pPr>
    </w:p>
    <w:p w14:paraId="14810F01"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Parágrafo 2. Las organizaciones habilitadas para conformar U.A.F. podrán prestar sus servicios de manera gratuita en los términos definidos por la autoridad competente y tendrán prelación aquellas registradas ante el Sistema Nacional de Voluntariado.</w:t>
      </w:r>
    </w:p>
    <w:p w14:paraId="3629584E" w14:textId="77777777" w:rsidR="005B3AEE" w:rsidRPr="005B3AEE" w:rsidRDefault="005B3AEE" w:rsidP="005B3AEE">
      <w:pPr>
        <w:jc w:val="both"/>
        <w:rPr>
          <w:rFonts w:asciiTheme="minorHAnsi" w:hAnsiTheme="minorHAnsi" w:cstheme="minorHAnsi"/>
          <w:color w:val="000000"/>
          <w:sz w:val="22"/>
          <w:szCs w:val="22"/>
        </w:rPr>
      </w:pPr>
    </w:p>
    <w:p w14:paraId="6B2D71FD"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Parágrafo 3. Podrán postularse para conformar U.A.F. Instituciones de Educación Superior, Entidades Sin Ánimo de Lucro y aquellas con Personerías Jurídicas Especiales reconocidas por el Ministerio del Interior.</w:t>
      </w:r>
    </w:p>
    <w:p w14:paraId="497AE5F4" w14:textId="77777777" w:rsidR="005B3AEE" w:rsidRPr="005B3AEE" w:rsidRDefault="005B3AEE" w:rsidP="005B3AEE">
      <w:pPr>
        <w:rPr>
          <w:rFonts w:asciiTheme="minorHAnsi" w:hAnsiTheme="minorHAnsi" w:cstheme="minorHAnsi"/>
          <w:b/>
          <w:color w:val="000000"/>
          <w:sz w:val="22"/>
          <w:szCs w:val="22"/>
        </w:rPr>
      </w:pPr>
    </w:p>
    <w:p w14:paraId="1A7D026D" w14:textId="465A5745" w:rsidR="005B3AEE" w:rsidRPr="009859E7" w:rsidRDefault="005B3AEE" w:rsidP="005B3AEE">
      <w:pPr>
        <w:rPr>
          <w:rFonts w:asciiTheme="minorHAnsi" w:hAnsiTheme="minorHAnsi" w:cstheme="minorHAnsi"/>
          <w:strike/>
          <w:color w:val="000000"/>
          <w:sz w:val="22"/>
          <w:szCs w:val="22"/>
        </w:rPr>
      </w:pPr>
      <w:r w:rsidRPr="005B3AEE">
        <w:rPr>
          <w:rFonts w:asciiTheme="minorHAnsi" w:hAnsiTheme="minorHAnsi" w:cstheme="minorHAnsi"/>
          <w:b/>
          <w:color w:val="000000"/>
          <w:sz w:val="22"/>
          <w:szCs w:val="22"/>
        </w:rPr>
        <w:t>Artículo 18</w:t>
      </w:r>
      <w:r w:rsidRPr="005B3AEE">
        <w:rPr>
          <w:rFonts w:asciiTheme="minorHAnsi" w:hAnsiTheme="minorHAnsi" w:cstheme="minorHAnsi"/>
          <w:color w:val="000000"/>
          <w:sz w:val="22"/>
          <w:szCs w:val="22"/>
        </w:rPr>
        <w:t>. Para el desarrollo del artículo anterior, añádase un Parágrafo 4 al artículo 52 de la ley 1098, el cual quedará así</w:t>
      </w:r>
      <w:r w:rsidRPr="005B3AEE">
        <w:rPr>
          <w:rFonts w:asciiTheme="minorHAnsi" w:hAnsiTheme="minorHAnsi" w:cstheme="minorHAnsi"/>
          <w:b/>
          <w:color w:val="000000"/>
          <w:sz w:val="22"/>
          <w:szCs w:val="22"/>
        </w:rPr>
        <w:t>:</w:t>
      </w:r>
    </w:p>
    <w:p w14:paraId="48D2CC84" w14:textId="77777777" w:rsidR="005B3AEE" w:rsidRPr="005B3AEE" w:rsidRDefault="005B3AEE" w:rsidP="005B3AE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PARÁGRAFO 4</w:t>
      </w:r>
      <w:r w:rsidRPr="005B3AEE">
        <w:rPr>
          <w:rFonts w:asciiTheme="minorHAnsi" w:hAnsiTheme="minorHAnsi" w:cstheme="minorHAnsi"/>
          <w:color w:val="000000"/>
          <w:sz w:val="22"/>
          <w:szCs w:val="22"/>
        </w:rPr>
        <w:t>. Los equipos multidisciplinares de las Unidades de Atención Familiar (U.A.F) podrán apoyar la labor de las Defensorías de Familia en la valoración y verificación de Derechos, previa orden de la Autoridad Administrativa, para lo cual deberán cumplir con los requisitos de los equipos multidisciplinarios que integran a las Defensorías de Familia.</w:t>
      </w:r>
    </w:p>
    <w:p w14:paraId="59FCB147" w14:textId="77777777" w:rsidR="005B3AEE" w:rsidRPr="005B3AEE" w:rsidRDefault="005B3AEE" w:rsidP="005B3AEE">
      <w:pPr>
        <w:rPr>
          <w:rFonts w:asciiTheme="minorHAnsi" w:hAnsiTheme="minorHAnsi" w:cstheme="minorHAnsi"/>
          <w:b/>
          <w:color w:val="000000"/>
          <w:sz w:val="22"/>
          <w:szCs w:val="22"/>
        </w:rPr>
      </w:pPr>
    </w:p>
    <w:p w14:paraId="4E29DC04" w14:textId="77777777" w:rsidR="005B3AEE" w:rsidRPr="005B3AEE" w:rsidRDefault="005B3AEE" w:rsidP="005B3AEE">
      <w:pPr>
        <w:pBdr>
          <w:top w:val="nil"/>
          <w:left w:val="nil"/>
          <w:bottom w:val="nil"/>
          <w:right w:val="nil"/>
          <w:between w:val="nil"/>
        </w:pBdr>
        <w:jc w:val="both"/>
        <w:rPr>
          <w:rFonts w:asciiTheme="minorHAnsi" w:hAnsiTheme="minorHAnsi" w:cstheme="minorHAnsi"/>
          <w:color w:val="000000"/>
          <w:sz w:val="22"/>
          <w:szCs w:val="22"/>
        </w:rPr>
      </w:pPr>
      <w:r w:rsidRPr="005B3AEE">
        <w:rPr>
          <w:rFonts w:asciiTheme="minorHAnsi" w:eastAsia="Calibri" w:hAnsiTheme="minorHAnsi" w:cstheme="minorHAnsi"/>
          <w:b/>
          <w:color w:val="000000"/>
          <w:sz w:val="22"/>
          <w:szCs w:val="22"/>
        </w:rPr>
        <w:t>Artículo 19. Vigencia y derogatoria.</w:t>
      </w:r>
      <w:r w:rsidRPr="005B3AEE">
        <w:rPr>
          <w:rFonts w:asciiTheme="minorHAnsi" w:eastAsia="Calibri" w:hAnsiTheme="minorHAnsi" w:cstheme="minorHAnsi"/>
          <w:color w:val="000000"/>
          <w:sz w:val="22"/>
          <w:szCs w:val="22"/>
        </w:rPr>
        <w:t xml:space="preserve"> La presente ley rige a partir de la fecha de su publicación y deroga todas las disposiciones que le sean contrarias.</w:t>
      </w:r>
    </w:p>
    <w:p w14:paraId="36EA5C85" w14:textId="77777777" w:rsidR="005B3AEE" w:rsidRDefault="005B3AEE" w:rsidP="005B3AEE">
      <w:pPr>
        <w:pBdr>
          <w:top w:val="nil"/>
          <w:left w:val="nil"/>
          <w:bottom w:val="nil"/>
          <w:right w:val="nil"/>
          <w:between w:val="nil"/>
        </w:pBdr>
        <w:ind w:left="283" w:hanging="283"/>
        <w:jc w:val="both"/>
        <w:rPr>
          <w:b/>
          <w:color w:val="000000"/>
        </w:rPr>
      </w:pPr>
    </w:p>
    <w:p w14:paraId="57EC36B4" w14:textId="77777777" w:rsidR="005B3AEE" w:rsidRDefault="005B3AEE" w:rsidP="005B3AEE">
      <w:pPr>
        <w:tabs>
          <w:tab w:val="left" w:pos="3686"/>
        </w:tabs>
        <w:ind w:right="49"/>
        <w:jc w:val="both"/>
        <w:rPr>
          <w:rFonts w:ascii="Arial Narrow" w:eastAsia="Arial Narrow" w:hAnsi="Arial Narrow" w:cs="Arial Narrow"/>
        </w:rPr>
      </w:pPr>
    </w:p>
    <w:p w14:paraId="1BFB6FCF" w14:textId="77777777" w:rsidR="005B3AEE" w:rsidRDefault="005B3AEE" w:rsidP="005B3AEE">
      <w:pPr>
        <w:jc w:val="both"/>
      </w:pPr>
    </w:p>
    <w:p w14:paraId="02681818" w14:textId="57F8F5BC" w:rsidR="005B3AEE" w:rsidRDefault="005B3AEE" w:rsidP="0027610E">
      <w:pPr>
        <w:contextualSpacing/>
        <w:jc w:val="both"/>
        <w:rPr>
          <w:rFonts w:asciiTheme="minorHAnsi" w:hAnsiTheme="minorHAnsi" w:cstheme="minorHAnsi"/>
          <w:b/>
          <w:i/>
          <w:iCs/>
          <w:sz w:val="22"/>
          <w:szCs w:val="22"/>
        </w:rPr>
      </w:pPr>
      <w:bookmarkStart w:id="1" w:name="_gjdgxs" w:colFirst="0" w:colLast="0"/>
      <w:bookmarkEnd w:id="1"/>
      <w:r w:rsidRPr="00E8508A">
        <w:rPr>
          <w:rFonts w:asciiTheme="minorHAnsi" w:hAnsiTheme="minorHAnsi" w:cstheme="minorHAnsi"/>
          <w:i/>
          <w:iCs/>
          <w:sz w:val="22"/>
          <w:szCs w:val="22"/>
        </w:rPr>
        <w:t>En los anteriores términos fue aprobado con modificaciones el presente Proyecto de Ley según consta en Acta No. 60 de Sesión de Junio 13 de 2023. Anunciado entre otras fechas, el 07 de Junio de 2023 según consta en Acta No. 59.</w:t>
      </w:r>
      <w:r w:rsidRPr="00E8508A">
        <w:rPr>
          <w:rFonts w:asciiTheme="minorHAnsi" w:hAnsiTheme="minorHAnsi" w:cstheme="minorHAnsi"/>
          <w:b/>
          <w:i/>
          <w:iCs/>
          <w:sz w:val="22"/>
          <w:szCs w:val="22"/>
        </w:rPr>
        <w:t xml:space="preserve"> </w:t>
      </w:r>
    </w:p>
    <w:p w14:paraId="04F812FA" w14:textId="77777777" w:rsidR="004275F5" w:rsidRPr="004275F5" w:rsidRDefault="004275F5" w:rsidP="0027610E">
      <w:pPr>
        <w:contextualSpacing/>
        <w:jc w:val="both"/>
        <w:rPr>
          <w:rFonts w:asciiTheme="minorHAnsi" w:hAnsiTheme="minorHAnsi" w:cstheme="minorHAnsi"/>
          <w:b/>
          <w:i/>
          <w:iCs/>
          <w:sz w:val="22"/>
          <w:szCs w:val="22"/>
        </w:rPr>
      </w:pPr>
    </w:p>
    <w:p w14:paraId="0072E713" w14:textId="77777777" w:rsidR="005B3AEE" w:rsidRDefault="005B3AEE" w:rsidP="0027610E">
      <w:pPr>
        <w:pStyle w:val="Sinespaciado"/>
        <w:contextualSpacing/>
        <w:jc w:val="both"/>
        <w:rPr>
          <w:rFonts w:asciiTheme="minorHAnsi" w:hAnsiTheme="minorHAnsi" w:cstheme="minorHAnsi"/>
          <w:b/>
        </w:rPr>
      </w:pPr>
    </w:p>
    <w:p w14:paraId="022692D7" w14:textId="0225C8ED" w:rsidR="003A6169" w:rsidRDefault="003A6169" w:rsidP="0027610E">
      <w:pPr>
        <w:pStyle w:val="Sinespaciado"/>
        <w:numPr>
          <w:ilvl w:val="0"/>
          <w:numId w:val="19"/>
        </w:numPr>
        <w:contextualSpacing/>
        <w:jc w:val="both"/>
        <w:rPr>
          <w:rFonts w:asciiTheme="minorHAnsi" w:hAnsiTheme="minorHAnsi" w:cstheme="minorHAnsi"/>
          <w:b/>
        </w:rPr>
      </w:pPr>
      <w:r w:rsidRPr="001B29E8">
        <w:rPr>
          <w:rFonts w:asciiTheme="minorHAnsi" w:hAnsiTheme="minorHAnsi" w:cstheme="minorHAnsi"/>
          <w:b/>
        </w:rPr>
        <w:t>Consideraciones</w:t>
      </w:r>
    </w:p>
    <w:p w14:paraId="647EBED3" w14:textId="77777777" w:rsidR="00D802F5" w:rsidRPr="001B29E8" w:rsidRDefault="00D802F5" w:rsidP="0027610E">
      <w:pPr>
        <w:pStyle w:val="Sinespaciado"/>
        <w:contextualSpacing/>
        <w:jc w:val="both"/>
        <w:rPr>
          <w:rFonts w:asciiTheme="minorHAnsi" w:hAnsiTheme="minorHAnsi" w:cstheme="minorHAnsi"/>
          <w:b/>
        </w:rPr>
      </w:pPr>
    </w:p>
    <w:p w14:paraId="1F6E44D9" w14:textId="44B41C74" w:rsidR="00996F74" w:rsidRDefault="00996F74" w:rsidP="0027610E">
      <w:pPr>
        <w:pStyle w:val="Textoindependiente"/>
        <w:contextualSpacing/>
        <w:rPr>
          <w:rFonts w:cstheme="minorHAnsi"/>
          <w:sz w:val="22"/>
          <w:szCs w:val="22"/>
          <w:lang w:val="es-CO"/>
        </w:rPr>
      </w:pPr>
      <w:r>
        <w:rPr>
          <w:rFonts w:cstheme="minorHAnsi"/>
          <w:sz w:val="22"/>
          <w:szCs w:val="22"/>
          <w:lang w:val="es-CO"/>
        </w:rPr>
        <w:t>- Modificaciones realizadas al articulado inicial del proyecto de ley</w:t>
      </w:r>
    </w:p>
    <w:p w14:paraId="4CB46655" w14:textId="77777777" w:rsidR="00FB392A" w:rsidRDefault="00FB392A" w:rsidP="00FB392A">
      <w:pPr>
        <w:pStyle w:val="Textoindependiente"/>
        <w:contextualSpacing/>
        <w:rPr>
          <w:rFonts w:cstheme="minorHAnsi"/>
          <w:sz w:val="22"/>
          <w:szCs w:val="22"/>
          <w:lang w:val="es-CO"/>
        </w:rPr>
      </w:pPr>
    </w:p>
    <w:p w14:paraId="127186D6" w14:textId="7641770A" w:rsidR="00D802F5" w:rsidRDefault="00996F74" w:rsidP="00FB392A">
      <w:pPr>
        <w:pStyle w:val="Textoindependiente"/>
        <w:contextualSpacing/>
        <w:rPr>
          <w:rFonts w:cstheme="minorHAnsi"/>
          <w:sz w:val="22"/>
          <w:szCs w:val="22"/>
          <w:lang w:val="es-CO"/>
        </w:rPr>
      </w:pPr>
      <w:r>
        <w:rPr>
          <w:rFonts w:cstheme="minorHAnsi"/>
          <w:sz w:val="22"/>
          <w:szCs w:val="22"/>
          <w:lang w:val="es-CO"/>
        </w:rPr>
        <w:t>E</w:t>
      </w:r>
      <w:r w:rsidRPr="001B29E8">
        <w:rPr>
          <w:rFonts w:cstheme="minorHAnsi"/>
          <w:sz w:val="22"/>
          <w:szCs w:val="22"/>
          <w:lang w:val="es-CO"/>
        </w:rPr>
        <w:t xml:space="preserve">n el análisis del articulado </w:t>
      </w:r>
      <w:r w:rsidR="00FB392A">
        <w:rPr>
          <w:rFonts w:cstheme="minorHAnsi"/>
          <w:sz w:val="22"/>
          <w:szCs w:val="22"/>
          <w:lang w:val="es-CO"/>
        </w:rPr>
        <w:t xml:space="preserve">inicial </w:t>
      </w:r>
      <w:r w:rsidRPr="001B29E8">
        <w:rPr>
          <w:rFonts w:cstheme="minorHAnsi"/>
          <w:sz w:val="22"/>
          <w:szCs w:val="22"/>
          <w:lang w:val="es-CO"/>
        </w:rPr>
        <w:t>del Proyecto de Ley se encontró: (i) algunos errores referentes a las normas que se quieren modificar, como por ejemplo, el hecho de añadir un parágrafo cuarto a una norma que ya tiene un parágrafo con ese numeral, (</w:t>
      </w:r>
      <w:proofErr w:type="spellStart"/>
      <w:r w:rsidRPr="001B29E8">
        <w:rPr>
          <w:rFonts w:cstheme="minorHAnsi"/>
          <w:sz w:val="22"/>
          <w:szCs w:val="22"/>
          <w:lang w:val="es-CO"/>
        </w:rPr>
        <w:t>ii</w:t>
      </w:r>
      <w:proofErr w:type="spellEnd"/>
      <w:r w:rsidRPr="001B29E8">
        <w:rPr>
          <w:rFonts w:cstheme="minorHAnsi"/>
          <w:sz w:val="22"/>
          <w:szCs w:val="22"/>
          <w:lang w:val="es-CO"/>
        </w:rPr>
        <w:t>) algunos errores de redacción, (</w:t>
      </w:r>
      <w:proofErr w:type="spellStart"/>
      <w:r w:rsidRPr="001B29E8">
        <w:rPr>
          <w:rFonts w:cstheme="minorHAnsi"/>
          <w:sz w:val="22"/>
          <w:szCs w:val="22"/>
          <w:lang w:val="es-CO"/>
        </w:rPr>
        <w:t>iii</w:t>
      </w:r>
      <w:proofErr w:type="spellEnd"/>
      <w:r w:rsidRPr="001B29E8">
        <w:rPr>
          <w:rFonts w:cstheme="minorHAnsi"/>
          <w:sz w:val="22"/>
          <w:szCs w:val="22"/>
          <w:lang w:val="es-CO"/>
        </w:rPr>
        <w:t>) algunos vacíos importantes de suplir, como la falta de definición de las Unidades de Atención Familiar y sus funciones respectivas</w:t>
      </w:r>
      <w:r>
        <w:rPr>
          <w:rFonts w:cstheme="minorHAnsi"/>
          <w:sz w:val="22"/>
          <w:szCs w:val="22"/>
          <w:lang w:val="es-CO"/>
        </w:rPr>
        <w:t xml:space="preserve">, </w:t>
      </w:r>
      <w:r w:rsidRPr="001B29E8">
        <w:rPr>
          <w:rFonts w:cstheme="minorHAnsi"/>
          <w:sz w:val="22"/>
          <w:szCs w:val="22"/>
          <w:lang w:val="es-CO"/>
        </w:rPr>
        <w:t>(</w:t>
      </w:r>
      <w:proofErr w:type="spellStart"/>
      <w:r>
        <w:rPr>
          <w:rFonts w:cstheme="minorHAnsi"/>
          <w:sz w:val="22"/>
          <w:szCs w:val="22"/>
          <w:lang w:val="es-CO"/>
        </w:rPr>
        <w:t>i</w:t>
      </w:r>
      <w:r w:rsidRPr="001B29E8">
        <w:rPr>
          <w:rFonts w:cstheme="minorHAnsi"/>
          <w:sz w:val="22"/>
          <w:szCs w:val="22"/>
          <w:lang w:val="es-CO"/>
        </w:rPr>
        <w:t>v</w:t>
      </w:r>
      <w:proofErr w:type="spellEnd"/>
      <w:r w:rsidRPr="001B29E8">
        <w:rPr>
          <w:rFonts w:cstheme="minorHAnsi"/>
          <w:sz w:val="22"/>
          <w:szCs w:val="22"/>
          <w:lang w:val="es-CO"/>
        </w:rPr>
        <w:t>) algunos errores que se deben corregir conforme a la técnica legislativa</w:t>
      </w:r>
      <w:r>
        <w:rPr>
          <w:rFonts w:cstheme="minorHAnsi"/>
          <w:sz w:val="22"/>
          <w:szCs w:val="22"/>
          <w:lang w:val="es-CO"/>
        </w:rPr>
        <w:t>, (v) normas que se contradicen con otras normas del ordenamiento jurídico colombiano y que, además, se salen de la unidad de materia del proyecto de ley; sobre todo aquellas que cambian el procedimiento frente a la fijación de cuotas alimentarias y (vi) la confusión de Defensorías de Familia con Comisarías de Familia en algunos artículos.</w:t>
      </w:r>
      <w:r w:rsidR="00D802F5">
        <w:rPr>
          <w:rFonts w:cstheme="minorHAnsi"/>
          <w:sz w:val="22"/>
          <w:szCs w:val="22"/>
          <w:lang w:val="es-CO"/>
        </w:rPr>
        <w:t xml:space="preserve"> Conforme a lo anterior</w:t>
      </w:r>
      <w:r w:rsidR="00FB392A">
        <w:rPr>
          <w:rFonts w:cstheme="minorHAnsi"/>
          <w:sz w:val="22"/>
          <w:szCs w:val="22"/>
          <w:lang w:val="es-CO"/>
        </w:rPr>
        <w:t>,</w:t>
      </w:r>
      <w:r w:rsidR="00D802F5">
        <w:rPr>
          <w:rFonts w:cstheme="minorHAnsi"/>
          <w:sz w:val="22"/>
          <w:szCs w:val="22"/>
          <w:lang w:val="es-CO"/>
        </w:rPr>
        <w:t xml:space="preserve"> se realizaron las respectivas modificaciones al articulado y el mismo fue aprobado en su integridad en primer debate.  </w:t>
      </w:r>
    </w:p>
    <w:p w14:paraId="7AB18228" w14:textId="77777777" w:rsidR="00FB392A" w:rsidRPr="001B29E8" w:rsidRDefault="00FB392A" w:rsidP="00FB392A">
      <w:pPr>
        <w:pStyle w:val="Textoindependiente"/>
        <w:contextualSpacing/>
        <w:rPr>
          <w:rFonts w:cstheme="minorHAnsi"/>
          <w:sz w:val="22"/>
          <w:szCs w:val="22"/>
          <w:lang w:val="es-CO"/>
        </w:rPr>
      </w:pPr>
    </w:p>
    <w:p w14:paraId="6DAA5677" w14:textId="3FC69CB3" w:rsidR="00D802F5" w:rsidRDefault="00D802F5" w:rsidP="00FB392A">
      <w:pPr>
        <w:pStyle w:val="Textoindependiente"/>
        <w:contextualSpacing/>
        <w:rPr>
          <w:rFonts w:cstheme="minorHAnsi"/>
          <w:sz w:val="22"/>
          <w:szCs w:val="22"/>
          <w:lang w:val="es-CO"/>
        </w:rPr>
      </w:pPr>
      <w:r>
        <w:rPr>
          <w:rFonts w:cstheme="minorHAnsi"/>
          <w:sz w:val="22"/>
          <w:szCs w:val="22"/>
          <w:lang w:val="es-CO"/>
        </w:rPr>
        <w:t xml:space="preserve">- Modificaciones realizadas al articulado </w:t>
      </w:r>
      <w:r>
        <w:rPr>
          <w:rFonts w:cstheme="minorHAnsi"/>
          <w:sz w:val="22"/>
          <w:szCs w:val="22"/>
          <w:lang w:val="es-CO"/>
        </w:rPr>
        <w:t xml:space="preserve">en la </w:t>
      </w:r>
      <w:r w:rsidR="00FB392A">
        <w:rPr>
          <w:rFonts w:cstheme="minorHAnsi"/>
          <w:sz w:val="22"/>
          <w:szCs w:val="22"/>
          <w:lang w:val="es-CO"/>
        </w:rPr>
        <w:t xml:space="preserve">presente </w:t>
      </w:r>
      <w:r>
        <w:rPr>
          <w:rFonts w:cstheme="minorHAnsi"/>
          <w:sz w:val="22"/>
          <w:szCs w:val="22"/>
          <w:lang w:val="es-CO"/>
        </w:rPr>
        <w:t>ponencia para segundo debate</w:t>
      </w:r>
    </w:p>
    <w:p w14:paraId="4176665B" w14:textId="77777777" w:rsidR="00FB392A" w:rsidRDefault="00FB392A" w:rsidP="00FB392A">
      <w:pPr>
        <w:pStyle w:val="Textoindependiente"/>
        <w:contextualSpacing/>
        <w:rPr>
          <w:rFonts w:cstheme="minorHAnsi"/>
          <w:sz w:val="22"/>
          <w:szCs w:val="22"/>
          <w:lang w:val="es-CO"/>
        </w:rPr>
      </w:pPr>
    </w:p>
    <w:p w14:paraId="56B9F213" w14:textId="14DC9F1A" w:rsidR="0085640B" w:rsidRDefault="00860F6D" w:rsidP="00FB392A">
      <w:pPr>
        <w:pStyle w:val="Textoindependiente"/>
        <w:contextualSpacing/>
        <w:rPr>
          <w:rFonts w:cstheme="minorHAnsi"/>
          <w:sz w:val="22"/>
          <w:szCs w:val="22"/>
          <w:lang w:val="es-CO"/>
        </w:rPr>
      </w:pPr>
      <w:r>
        <w:rPr>
          <w:rFonts w:cstheme="minorHAnsi"/>
          <w:sz w:val="22"/>
          <w:szCs w:val="22"/>
          <w:lang w:val="es-CO"/>
        </w:rPr>
        <w:t xml:space="preserve">El articulado para segundo debate </w:t>
      </w:r>
      <w:r w:rsidR="00FB392A">
        <w:rPr>
          <w:rFonts w:cstheme="minorHAnsi"/>
          <w:sz w:val="22"/>
          <w:szCs w:val="22"/>
          <w:lang w:val="es-CO"/>
        </w:rPr>
        <w:t xml:space="preserve">cambio únicamente en dos aspectos. En primer lugar, se avaló la proposición </w:t>
      </w:r>
      <w:r>
        <w:rPr>
          <w:rFonts w:cstheme="minorHAnsi"/>
          <w:sz w:val="22"/>
          <w:szCs w:val="22"/>
          <w:lang w:val="es-CO"/>
        </w:rPr>
        <w:t>del Honorable Representante Álvaro Rueda</w:t>
      </w:r>
      <w:r w:rsidR="00FB392A">
        <w:rPr>
          <w:rFonts w:cstheme="minorHAnsi"/>
          <w:sz w:val="22"/>
          <w:szCs w:val="22"/>
          <w:lang w:val="es-CO"/>
        </w:rPr>
        <w:t>,</w:t>
      </w:r>
      <w:r>
        <w:rPr>
          <w:rFonts w:cstheme="minorHAnsi"/>
          <w:sz w:val="22"/>
          <w:szCs w:val="22"/>
          <w:lang w:val="es-CO"/>
        </w:rPr>
        <w:t xml:space="preserve"> que modifica el artículo 6 del proyecto de ley</w:t>
      </w:r>
      <w:r w:rsidR="00996F74">
        <w:rPr>
          <w:rFonts w:cstheme="minorHAnsi"/>
          <w:sz w:val="22"/>
          <w:szCs w:val="22"/>
          <w:lang w:val="es-CO"/>
        </w:rPr>
        <w:t xml:space="preserve"> y que simplemente hace que</w:t>
      </w:r>
      <w:r w:rsidR="00FB392A">
        <w:rPr>
          <w:rFonts w:cstheme="minorHAnsi"/>
          <w:sz w:val="22"/>
          <w:szCs w:val="22"/>
          <w:lang w:val="es-CO"/>
        </w:rPr>
        <w:t xml:space="preserve"> a</w:t>
      </w:r>
      <w:r w:rsidR="00996F74">
        <w:rPr>
          <w:rFonts w:cstheme="minorHAnsi"/>
          <w:sz w:val="22"/>
          <w:szCs w:val="22"/>
          <w:lang w:val="es-CO"/>
        </w:rPr>
        <w:t xml:space="preserve"> la formación de los Defensores de Familia se le agregue </w:t>
      </w:r>
      <w:r w:rsidR="00FB392A">
        <w:rPr>
          <w:rFonts w:cstheme="minorHAnsi"/>
          <w:sz w:val="22"/>
          <w:szCs w:val="22"/>
          <w:lang w:val="es-CO"/>
        </w:rPr>
        <w:t>conocimientos</w:t>
      </w:r>
      <w:r w:rsidR="00996F74">
        <w:rPr>
          <w:rFonts w:cstheme="minorHAnsi"/>
          <w:sz w:val="22"/>
          <w:szCs w:val="22"/>
          <w:lang w:val="es-CO"/>
        </w:rPr>
        <w:t xml:space="preserve"> en Derecho Constitucional</w:t>
      </w:r>
      <w:r w:rsidR="00FB392A">
        <w:rPr>
          <w:rFonts w:cstheme="minorHAnsi"/>
          <w:sz w:val="22"/>
          <w:szCs w:val="22"/>
          <w:lang w:val="es-CO"/>
        </w:rPr>
        <w:t xml:space="preserve"> y métodos alternativos de solución de conflictos. En segundo lugar, debido a la observación presentada por varios Defensores de Familia, se dejó la prima de la que trata el artículo 9 del proyecto de ley para todos los </w:t>
      </w:r>
      <w:r w:rsidR="00D62290">
        <w:rPr>
          <w:rFonts w:cstheme="minorHAnsi"/>
          <w:sz w:val="22"/>
          <w:szCs w:val="22"/>
          <w:lang w:val="es-CO"/>
        </w:rPr>
        <w:t>D</w:t>
      </w:r>
      <w:r w:rsidR="00FB392A">
        <w:rPr>
          <w:rFonts w:cstheme="minorHAnsi"/>
          <w:sz w:val="22"/>
          <w:szCs w:val="22"/>
          <w:lang w:val="es-CO"/>
        </w:rPr>
        <w:t xml:space="preserve">efensores de Familia </w:t>
      </w:r>
      <w:r w:rsidR="0027610E">
        <w:rPr>
          <w:rFonts w:cstheme="minorHAnsi"/>
          <w:sz w:val="22"/>
          <w:szCs w:val="22"/>
          <w:lang w:val="es-CO"/>
        </w:rPr>
        <w:t xml:space="preserve">del país </w:t>
      </w:r>
      <w:r w:rsidR="00FB392A">
        <w:rPr>
          <w:rFonts w:cstheme="minorHAnsi"/>
          <w:sz w:val="22"/>
          <w:szCs w:val="22"/>
          <w:lang w:val="es-CO"/>
        </w:rPr>
        <w:t xml:space="preserve">y no únicamente </w:t>
      </w:r>
      <w:r w:rsidR="00D62290">
        <w:rPr>
          <w:rFonts w:cstheme="minorHAnsi"/>
          <w:sz w:val="22"/>
          <w:szCs w:val="22"/>
          <w:lang w:val="es-CO"/>
        </w:rPr>
        <w:t>para los defensores</w:t>
      </w:r>
      <w:r w:rsidR="00FB392A">
        <w:rPr>
          <w:rFonts w:cstheme="minorHAnsi"/>
          <w:sz w:val="22"/>
          <w:szCs w:val="22"/>
          <w:lang w:val="es-CO"/>
        </w:rPr>
        <w:t xml:space="preserve"> de los municipios de quinta y sexta categoría</w:t>
      </w:r>
      <w:r w:rsidR="0089053F">
        <w:rPr>
          <w:rFonts w:cstheme="minorHAnsi"/>
          <w:sz w:val="22"/>
          <w:szCs w:val="22"/>
          <w:lang w:val="es-CO"/>
        </w:rPr>
        <w:t xml:space="preserve">, tal como era el objetivo inicial del proyecto de ley. </w:t>
      </w:r>
    </w:p>
    <w:p w14:paraId="46C19FDE" w14:textId="77777777" w:rsidR="00FB392A" w:rsidRPr="001B29E8" w:rsidRDefault="00FB392A" w:rsidP="00FB392A">
      <w:pPr>
        <w:pStyle w:val="Textoindependiente"/>
        <w:contextualSpacing/>
        <w:rPr>
          <w:rFonts w:cstheme="minorHAnsi"/>
          <w:sz w:val="22"/>
          <w:szCs w:val="22"/>
          <w:lang w:val="es-CO"/>
        </w:rPr>
      </w:pPr>
    </w:p>
    <w:p w14:paraId="2F30EB17" w14:textId="04201D71" w:rsidR="00AC1DDE" w:rsidRPr="001B29E8" w:rsidRDefault="00AC1DDE"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 xml:space="preserve">Pliego de modificaciones. </w:t>
      </w:r>
    </w:p>
    <w:p w14:paraId="49779681" w14:textId="77777777" w:rsidR="00322B62" w:rsidRPr="001B29E8" w:rsidRDefault="00322B62" w:rsidP="001B29E8">
      <w:pPr>
        <w:pStyle w:val="Prrafodelista"/>
        <w:rPr>
          <w:rFonts w:cstheme="minorHAnsi"/>
          <w:b/>
          <w:bCs/>
          <w:color w:val="010202"/>
          <w:lang w:val="es-ES"/>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8"/>
        <w:gridCol w:w="2948"/>
        <w:gridCol w:w="2948"/>
      </w:tblGrid>
      <w:tr w:rsidR="0068533F" w:rsidRPr="001B29E8" w14:paraId="217B5EC6" w14:textId="021C81C6" w:rsidTr="0068533F">
        <w:trPr>
          <w:trHeight w:val="630"/>
        </w:trPr>
        <w:tc>
          <w:tcPr>
            <w:tcW w:w="2948" w:type="dxa"/>
            <w:shd w:val="clear" w:color="auto" w:fill="auto"/>
            <w:vAlign w:val="center"/>
          </w:tcPr>
          <w:p w14:paraId="010AFBFA" w14:textId="33BCE18C" w:rsidR="0068533F" w:rsidRPr="001B29E8" w:rsidRDefault="0068533F" w:rsidP="001B29E8">
            <w:pPr>
              <w:jc w:val="center"/>
              <w:rPr>
                <w:rFonts w:asciiTheme="minorHAnsi" w:hAnsiTheme="minorHAnsi" w:cstheme="minorHAnsi"/>
                <w:b/>
                <w:bCs/>
                <w:iCs/>
                <w:color w:val="000000"/>
                <w:sz w:val="22"/>
                <w:szCs w:val="22"/>
                <w:lang w:eastAsia="es-CO"/>
              </w:rPr>
            </w:pPr>
            <w:r w:rsidRPr="001B29E8">
              <w:rPr>
                <w:rFonts w:asciiTheme="minorHAnsi" w:hAnsiTheme="minorHAnsi" w:cstheme="minorHAnsi"/>
                <w:b/>
                <w:bCs/>
                <w:iCs/>
                <w:color w:val="000000"/>
                <w:sz w:val="22"/>
                <w:szCs w:val="22"/>
                <w:lang w:eastAsia="es-CO"/>
              </w:rPr>
              <w:t xml:space="preserve">TEXTO </w:t>
            </w:r>
            <w:r w:rsidR="00756F25">
              <w:rPr>
                <w:rFonts w:asciiTheme="minorHAnsi" w:hAnsiTheme="minorHAnsi" w:cstheme="minorHAnsi"/>
                <w:b/>
                <w:bCs/>
                <w:iCs/>
                <w:color w:val="000000"/>
                <w:sz w:val="22"/>
                <w:szCs w:val="22"/>
                <w:lang w:eastAsia="es-CO"/>
              </w:rPr>
              <w:t>APROBADO EN PRIMER DEBATE</w:t>
            </w:r>
          </w:p>
        </w:tc>
        <w:tc>
          <w:tcPr>
            <w:tcW w:w="2948" w:type="dxa"/>
          </w:tcPr>
          <w:p w14:paraId="1D715FF8" w14:textId="5EC489FA" w:rsidR="0068533F" w:rsidRPr="001B29E8" w:rsidRDefault="0068533F" w:rsidP="001B29E8">
            <w:pPr>
              <w:jc w:val="center"/>
              <w:rPr>
                <w:rFonts w:asciiTheme="minorHAnsi" w:hAnsiTheme="minorHAnsi" w:cstheme="minorHAnsi"/>
                <w:b/>
                <w:bCs/>
                <w:iCs/>
                <w:color w:val="000000"/>
                <w:sz w:val="22"/>
                <w:szCs w:val="22"/>
                <w:lang w:eastAsia="es-CO"/>
              </w:rPr>
            </w:pPr>
            <w:r w:rsidRPr="001B29E8">
              <w:rPr>
                <w:rFonts w:asciiTheme="minorHAnsi" w:hAnsiTheme="minorHAnsi" w:cstheme="minorHAnsi"/>
                <w:b/>
                <w:bCs/>
                <w:iCs/>
                <w:color w:val="000000"/>
                <w:sz w:val="22"/>
                <w:szCs w:val="22"/>
                <w:lang w:eastAsia="es-CO"/>
              </w:rPr>
              <w:t xml:space="preserve">TEXTO PROPUESTO PARA </w:t>
            </w:r>
            <w:r w:rsidR="00756F25">
              <w:rPr>
                <w:rFonts w:asciiTheme="minorHAnsi" w:hAnsiTheme="minorHAnsi" w:cstheme="minorHAnsi"/>
                <w:b/>
                <w:bCs/>
                <w:iCs/>
                <w:color w:val="000000"/>
                <w:sz w:val="22"/>
                <w:szCs w:val="22"/>
                <w:lang w:eastAsia="es-CO"/>
              </w:rPr>
              <w:t>SEGUNDO</w:t>
            </w:r>
            <w:r w:rsidRPr="001B29E8">
              <w:rPr>
                <w:rFonts w:asciiTheme="minorHAnsi" w:hAnsiTheme="minorHAnsi" w:cstheme="minorHAnsi"/>
                <w:b/>
                <w:bCs/>
                <w:iCs/>
                <w:color w:val="000000"/>
                <w:sz w:val="22"/>
                <w:szCs w:val="22"/>
                <w:lang w:eastAsia="es-CO"/>
              </w:rPr>
              <w:t xml:space="preserve"> DEBATE</w:t>
            </w:r>
          </w:p>
        </w:tc>
        <w:tc>
          <w:tcPr>
            <w:tcW w:w="2948" w:type="dxa"/>
          </w:tcPr>
          <w:p w14:paraId="1AAB3165" w14:textId="46B5E15B" w:rsidR="0068533F" w:rsidRPr="001B29E8" w:rsidRDefault="0068533F" w:rsidP="001B29E8">
            <w:pPr>
              <w:jc w:val="center"/>
              <w:rPr>
                <w:rFonts w:asciiTheme="minorHAnsi" w:hAnsiTheme="minorHAnsi" w:cstheme="minorHAnsi"/>
                <w:b/>
                <w:bCs/>
                <w:iCs/>
                <w:color w:val="000000"/>
                <w:sz w:val="22"/>
                <w:szCs w:val="22"/>
                <w:lang w:eastAsia="es-CO"/>
              </w:rPr>
            </w:pPr>
            <w:r w:rsidRPr="001B29E8">
              <w:rPr>
                <w:rFonts w:asciiTheme="minorHAnsi" w:hAnsiTheme="minorHAnsi" w:cstheme="minorHAnsi"/>
                <w:b/>
                <w:bCs/>
                <w:iCs/>
                <w:color w:val="000000"/>
                <w:sz w:val="22"/>
                <w:szCs w:val="22"/>
                <w:lang w:eastAsia="es-CO"/>
              </w:rPr>
              <w:t>OBSERVACIONES</w:t>
            </w:r>
          </w:p>
        </w:tc>
      </w:tr>
      <w:tr w:rsidR="0068533F" w:rsidRPr="001B29E8" w14:paraId="4469F6D9" w14:textId="3492A678" w:rsidTr="0068533F">
        <w:trPr>
          <w:trHeight w:val="630"/>
        </w:trPr>
        <w:tc>
          <w:tcPr>
            <w:tcW w:w="2948" w:type="dxa"/>
            <w:shd w:val="clear" w:color="auto" w:fill="auto"/>
            <w:vAlign w:val="center"/>
            <w:hideMark/>
          </w:tcPr>
          <w:p w14:paraId="2A5048A6" w14:textId="33109E45" w:rsidR="00F0006D" w:rsidRPr="001B29E8" w:rsidRDefault="00BC43C0" w:rsidP="001B29E8">
            <w:pPr>
              <w:jc w:val="center"/>
              <w:rPr>
                <w:rFonts w:asciiTheme="minorHAnsi" w:eastAsiaTheme="minorHAnsi" w:hAnsiTheme="minorHAnsi" w:cstheme="minorHAnsi"/>
                <w:b/>
                <w:bCs/>
                <w:sz w:val="22"/>
                <w:szCs w:val="22"/>
                <w:lang w:eastAsia="en-US"/>
              </w:rPr>
            </w:pPr>
            <w:r w:rsidRPr="001B29E8">
              <w:rPr>
                <w:rFonts w:asciiTheme="minorHAnsi" w:hAnsiTheme="minorHAnsi" w:cstheme="minorHAnsi"/>
                <w:b/>
                <w:bCs/>
                <w:sz w:val="22"/>
                <w:szCs w:val="22"/>
              </w:rPr>
              <w:t>“POR MEDIO DEL CUAL SE FORTALECEN LAS DEFENSORÍAS DE FAMILIA Y SE DICTAN OTRAS DISPOSICIONES”</w:t>
            </w:r>
          </w:p>
          <w:p w14:paraId="0793993A" w14:textId="61515EE2" w:rsidR="0068533F" w:rsidRPr="001B29E8" w:rsidRDefault="0068533F" w:rsidP="001B29E8">
            <w:pPr>
              <w:jc w:val="center"/>
              <w:rPr>
                <w:rFonts w:asciiTheme="minorHAnsi" w:hAnsiTheme="minorHAnsi" w:cstheme="minorHAnsi"/>
                <w:b/>
                <w:bCs/>
                <w:i/>
                <w:iCs/>
                <w:color w:val="000000"/>
                <w:sz w:val="22"/>
                <w:szCs w:val="22"/>
                <w:lang w:eastAsia="es-CO"/>
              </w:rPr>
            </w:pPr>
          </w:p>
        </w:tc>
        <w:tc>
          <w:tcPr>
            <w:tcW w:w="2948" w:type="dxa"/>
          </w:tcPr>
          <w:p w14:paraId="11DAB7DA" w14:textId="13E3EF56" w:rsidR="0068533F" w:rsidRPr="001B29E8" w:rsidRDefault="00BC43C0" w:rsidP="001B29E8">
            <w:pPr>
              <w:jc w:val="center"/>
              <w:rPr>
                <w:rFonts w:asciiTheme="minorHAnsi" w:eastAsiaTheme="minorHAnsi" w:hAnsiTheme="minorHAnsi" w:cstheme="minorHAnsi"/>
                <w:b/>
                <w:bCs/>
                <w:sz w:val="22"/>
                <w:szCs w:val="22"/>
                <w:lang w:eastAsia="en-US"/>
              </w:rPr>
            </w:pPr>
            <w:r w:rsidRPr="001B29E8">
              <w:rPr>
                <w:rFonts w:asciiTheme="minorHAnsi" w:hAnsiTheme="minorHAnsi" w:cstheme="minorHAnsi"/>
                <w:b/>
                <w:bCs/>
                <w:sz w:val="22"/>
                <w:szCs w:val="22"/>
              </w:rPr>
              <w:t>“POR MEDIO DEL CUAL SE FORTALECEN LAS DEFENSORÍAS DE FAMILIA Y SE DICTAN OTRAS DISPOSICIONES”</w:t>
            </w:r>
          </w:p>
        </w:tc>
        <w:tc>
          <w:tcPr>
            <w:tcW w:w="2948" w:type="dxa"/>
          </w:tcPr>
          <w:p w14:paraId="79090B9A" w14:textId="4A934D87" w:rsidR="0068533F" w:rsidRPr="001B29E8" w:rsidRDefault="0068533F" w:rsidP="001B29E8">
            <w:pPr>
              <w:rPr>
                <w:rFonts w:asciiTheme="minorHAnsi" w:hAnsiTheme="minorHAnsi" w:cstheme="minorHAnsi"/>
                <w:bCs/>
                <w:iCs/>
                <w:color w:val="000000"/>
                <w:sz w:val="22"/>
                <w:szCs w:val="22"/>
                <w:lang w:eastAsia="es-CO"/>
              </w:rPr>
            </w:pPr>
            <w:r w:rsidRPr="001B29E8">
              <w:rPr>
                <w:rFonts w:asciiTheme="minorHAnsi" w:hAnsiTheme="minorHAnsi" w:cstheme="minorHAnsi"/>
                <w:bCs/>
                <w:iCs/>
                <w:color w:val="000000"/>
                <w:sz w:val="22"/>
                <w:szCs w:val="22"/>
                <w:lang w:eastAsia="es-CO"/>
              </w:rPr>
              <w:t>Sin modificaciones</w:t>
            </w:r>
          </w:p>
        </w:tc>
      </w:tr>
      <w:tr w:rsidR="0068533F" w:rsidRPr="001B29E8" w14:paraId="453AEAF6" w14:textId="6B0F141F" w:rsidTr="0068533F">
        <w:trPr>
          <w:trHeight w:val="1009"/>
        </w:trPr>
        <w:tc>
          <w:tcPr>
            <w:tcW w:w="2948" w:type="dxa"/>
            <w:shd w:val="clear" w:color="auto" w:fill="auto"/>
            <w:vAlign w:val="center"/>
            <w:hideMark/>
          </w:tcPr>
          <w:p w14:paraId="1851A515" w14:textId="77777777" w:rsidR="006B785B" w:rsidRPr="005B3AEE" w:rsidRDefault="006B785B" w:rsidP="006B785B">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lastRenderedPageBreak/>
              <w:t>Artículo 1. Objeto</w:t>
            </w:r>
            <w:r w:rsidRPr="005B3AEE">
              <w:rPr>
                <w:rFonts w:asciiTheme="minorHAnsi" w:hAnsiTheme="minorHAnsi" w:cstheme="minorHAnsi"/>
                <w:color w:val="000000"/>
                <w:sz w:val="22"/>
                <w:szCs w:val="22"/>
              </w:rPr>
              <w:t>. La presente ley tiene por objeto el fortalecimiento institucional de las defensorías de familia y mejorar las condiciones laborales de las y los defensores de familia.</w:t>
            </w:r>
          </w:p>
          <w:p w14:paraId="55840830" w14:textId="7CA31B0C" w:rsidR="0068533F" w:rsidRPr="001B29E8" w:rsidRDefault="0068533F" w:rsidP="001B29E8">
            <w:pPr>
              <w:rPr>
                <w:rFonts w:asciiTheme="minorHAnsi" w:eastAsiaTheme="minorHAnsi" w:hAnsiTheme="minorHAnsi" w:cstheme="minorHAnsi"/>
                <w:color w:val="000000" w:themeColor="text1"/>
                <w:sz w:val="22"/>
                <w:szCs w:val="22"/>
                <w:lang w:eastAsia="en-US"/>
              </w:rPr>
            </w:pPr>
          </w:p>
        </w:tc>
        <w:tc>
          <w:tcPr>
            <w:tcW w:w="2948" w:type="dxa"/>
            <w:vAlign w:val="center"/>
          </w:tcPr>
          <w:p w14:paraId="40C292FB" w14:textId="77777777" w:rsidR="00756F25" w:rsidRPr="005B3AEE" w:rsidRDefault="00756F25" w:rsidP="00756F25">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1. Objeto</w:t>
            </w:r>
            <w:r w:rsidRPr="005B3AEE">
              <w:rPr>
                <w:rFonts w:asciiTheme="minorHAnsi" w:hAnsiTheme="minorHAnsi" w:cstheme="minorHAnsi"/>
                <w:color w:val="000000"/>
                <w:sz w:val="22"/>
                <w:szCs w:val="22"/>
              </w:rPr>
              <w:t>. La presente ley tiene por objeto el fortalecimiento institucional de las defensorías de familia y mejorar las condiciones laborales de las y los defensores de familia.</w:t>
            </w:r>
          </w:p>
          <w:p w14:paraId="3F953432" w14:textId="050F8DE1" w:rsidR="0068533F" w:rsidRPr="001B29E8" w:rsidRDefault="0068533F" w:rsidP="001B29E8">
            <w:pPr>
              <w:rPr>
                <w:rFonts w:asciiTheme="minorHAnsi" w:hAnsiTheme="minorHAnsi" w:cstheme="minorHAnsi"/>
                <w:bCs/>
                <w:color w:val="000000"/>
                <w:sz w:val="22"/>
                <w:szCs w:val="22"/>
                <w:lang w:eastAsia="es-CO"/>
              </w:rPr>
            </w:pPr>
          </w:p>
        </w:tc>
        <w:tc>
          <w:tcPr>
            <w:tcW w:w="2948" w:type="dxa"/>
          </w:tcPr>
          <w:p w14:paraId="55A6E0D2" w14:textId="581A79A5" w:rsidR="009C7035" w:rsidRPr="001B29E8" w:rsidRDefault="00632EB7" w:rsidP="001B29E8">
            <w:pPr>
              <w:rPr>
                <w:rFonts w:asciiTheme="minorHAnsi" w:hAnsiTheme="minorHAnsi" w:cstheme="minorHAnsi"/>
                <w:bCs/>
                <w:color w:val="000000"/>
                <w:sz w:val="22"/>
                <w:szCs w:val="22"/>
                <w:lang w:eastAsia="es-CO"/>
              </w:rPr>
            </w:pPr>
            <w:r w:rsidRPr="001B29E8">
              <w:rPr>
                <w:rFonts w:asciiTheme="minorHAnsi" w:hAnsiTheme="minorHAnsi" w:cstheme="minorHAnsi"/>
                <w:bCs/>
                <w:color w:val="000000"/>
                <w:sz w:val="22"/>
                <w:szCs w:val="22"/>
                <w:lang w:eastAsia="es-CO"/>
              </w:rPr>
              <w:t>S</w:t>
            </w:r>
            <w:r w:rsidR="00756F25">
              <w:rPr>
                <w:rFonts w:asciiTheme="minorHAnsi" w:hAnsiTheme="minorHAnsi" w:cstheme="minorHAnsi"/>
                <w:bCs/>
                <w:color w:val="000000"/>
                <w:sz w:val="22"/>
                <w:szCs w:val="22"/>
                <w:lang w:eastAsia="es-CO"/>
              </w:rPr>
              <w:t>in modificaciones</w:t>
            </w:r>
          </w:p>
          <w:p w14:paraId="3C83C8CC" w14:textId="1BF923FB" w:rsidR="0068533F" w:rsidRPr="001B29E8" w:rsidRDefault="0068533F" w:rsidP="001B29E8">
            <w:pPr>
              <w:rPr>
                <w:rFonts w:asciiTheme="minorHAnsi" w:hAnsiTheme="minorHAnsi" w:cstheme="minorHAnsi"/>
                <w:bCs/>
                <w:color w:val="000000"/>
                <w:sz w:val="22"/>
                <w:szCs w:val="22"/>
                <w:lang w:eastAsia="es-CO"/>
              </w:rPr>
            </w:pPr>
          </w:p>
        </w:tc>
      </w:tr>
      <w:tr w:rsidR="003C3EE0" w:rsidRPr="001B29E8" w14:paraId="4B2A10C2" w14:textId="26BB045D" w:rsidTr="00C1019C">
        <w:trPr>
          <w:trHeight w:val="868"/>
        </w:trPr>
        <w:tc>
          <w:tcPr>
            <w:tcW w:w="2948" w:type="dxa"/>
            <w:shd w:val="clear" w:color="auto" w:fill="auto"/>
            <w:hideMark/>
          </w:tcPr>
          <w:p w14:paraId="215D3B4B" w14:textId="0F8D07BB" w:rsidR="00F06DDE" w:rsidRDefault="00F06DDE" w:rsidP="00F06DD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2.</w:t>
            </w:r>
            <w:r w:rsidRPr="005B3AEE">
              <w:rPr>
                <w:rFonts w:asciiTheme="minorHAnsi" w:hAnsiTheme="minorHAnsi" w:cstheme="minorHAnsi"/>
                <w:color w:val="000000"/>
                <w:sz w:val="22"/>
                <w:szCs w:val="22"/>
              </w:rPr>
              <w:t xml:space="preserve"> Modifíquese el artículo 53 de la ley 1098 de 2006, agregando un parágrafo 4, del siguiente tenor:</w:t>
            </w:r>
          </w:p>
          <w:p w14:paraId="306E4FE0" w14:textId="77777777" w:rsidR="00F06DDE" w:rsidRPr="005B3AEE" w:rsidRDefault="00F06DDE" w:rsidP="00F06DDE">
            <w:pPr>
              <w:jc w:val="both"/>
              <w:rPr>
                <w:rFonts w:asciiTheme="minorHAnsi" w:hAnsiTheme="minorHAnsi" w:cstheme="minorHAnsi"/>
                <w:color w:val="000000"/>
                <w:sz w:val="22"/>
                <w:szCs w:val="22"/>
              </w:rPr>
            </w:pPr>
          </w:p>
          <w:p w14:paraId="10B875D4" w14:textId="77777777" w:rsidR="00F06DDE" w:rsidRPr="005B3AEE" w:rsidRDefault="00F06DDE" w:rsidP="00F06DD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PARÁGRAFO 4.</w:t>
            </w:r>
            <w:r w:rsidRPr="005B3AEE">
              <w:rPr>
                <w:rFonts w:asciiTheme="minorHAnsi" w:hAnsiTheme="minorHAnsi" w:cstheme="minorHAnsi"/>
                <w:color w:val="000000"/>
                <w:sz w:val="22"/>
                <w:szCs w:val="22"/>
              </w:rPr>
              <w:t xml:space="preserve"> Ordenar a los empleadores públicos o privados, efectuar el descuento por nómina, para el pago de la cuota alimentaria establecida legalmente, cuando ésta haya quedado en firme, y ejecutoriada  en favor del niños, niñas y adolescentes, y el deudor haya incumplido con la obligación  o se haya negado  al pago de lo adeudado, o existan indicios de la intención de sustraerse del pago, de acuerdo con los artículos  111 y 129 de la Ley 1098 de 2006.</w:t>
            </w:r>
          </w:p>
          <w:p w14:paraId="0054AAD3" w14:textId="392A8B17" w:rsidR="003C3EE0" w:rsidRPr="001B29E8" w:rsidRDefault="003C3EE0" w:rsidP="00F06DDE">
            <w:pPr>
              <w:contextualSpacing/>
              <w:rPr>
                <w:rFonts w:asciiTheme="minorHAnsi" w:hAnsiTheme="minorHAnsi" w:cstheme="minorHAnsi"/>
                <w:color w:val="000000" w:themeColor="text1"/>
                <w:sz w:val="22"/>
                <w:szCs w:val="22"/>
              </w:rPr>
            </w:pPr>
          </w:p>
        </w:tc>
        <w:tc>
          <w:tcPr>
            <w:tcW w:w="2948" w:type="dxa"/>
          </w:tcPr>
          <w:p w14:paraId="3BF68A41" w14:textId="77777777" w:rsidR="00F06DDE" w:rsidRDefault="00F06DDE" w:rsidP="00F06DD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2.</w:t>
            </w:r>
            <w:r w:rsidRPr="005B3AEE">
              <w:rPr>
                <w:rFonts w:asciiTheme="minorHAnsi" w:hAnsiTheme="minorHAnsi" w:cstheme="minorHAnsi"/>
                <w:color w:val="000000"/>
                <w:sz w:val="22"/>
                <w:szCs w:val="22"/>
              </w:rPr>
              <w:t xml:space="preserve"> Modifíquese el artículo 53 de la ley 1098 de 2006, agregando un parágrafo 4, del siguiente tenor:</w:t>
            </w:r>
          </w:p>
          <w:p w14:paraId="7C22B986" w14:textId="77777777" w:rsidR="00F06DDE" w:rsidRPr="005B3AEE" w:rsidRDefault="00F06DDE" w:rsidP="00F06DDE">
            <w:pPr>
              <w:jc w:val="both"/>
              <w:rPr>
                <w:rFonts w:asciiTheme="minorHAnsi" w:hAnsiTheme="minorHAnsi" w:cstheme="minorHAnsi"/>
                <w:color w:val="000000"/>
                <w:sz w:val="22"/>
                <w:szCs w:val="22"/>
              </w:rPr>
            </w:pPr>
          </w:p>
          <w:p w14:paraId="5B3448AF" w14:textId="77777777" w:rsidR="00F06DDE" w:rsidRPr="005B3AEE" w:rsidRDefault="00F06DDE" w:rsidP="00F06DD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PARÁGRAFO 4.</w:t>
            </w:r>
            <w:r w:rsidRPr="005B3AEE">
              <w:rPr>
                <w:rFonts w:asciiTheme="minorHAnsi" w:hAnsiTheme="minorHAnsi" w:cstheme="minorHAnsi"/>
                <w:color w:val="000000"/>
                <w:sz w:val="22"/>
                <w:szCs w:val="22"/>
              </w:rPr>
              <w:t xml:space="preserve"> Ordenar a los empleadores públicos o privados, efectuar el descuento por nómina, para el pago de la cuota alimentaria establecida legalmente, cuando ésta haya quedado en firme, y ejecutoriada  en favor del niños, niñas y adolescentes, y el deudor haya incumplido con la obligación  o se haya negado  al pago de lo adeudado, o existan indicios de la intención de sustraerse del pago, de acuerdo con los artículos  111 y 129 de la Ley 1098 de 2006.</w:t>
            </w:r>
          </w:p>
          <w:p w14:paraId="57835318" w14:textId="12FB0E08" w:rsidR="003C3EE0" w:rsidRPr="003C3EE0" w:rsidRDefault="003C3EE0" w:rsidP="00F06DDE">
            <w:pPr>
              <w:contextualSpacing/>
              <w:rPr>
                <w:rFonts w:asciiTheme="minorHAnsi" w:hAnsiTheme="minorHAnsi" w:cstheme="minorHAnsi"/>
                <w:strike/>
                <w:color w:val="000000"/>
                <w:sz w:val="22"/>
                <w:szCs w:val="22"/>
              </w:rPr>
            </w:pPr>
          </w:p>
        </w:tc>
        <w:tc>
          <w:tcPr>
            <w:tcW w:w="2948" w:type="dxa"/>
          </w:tcPr>
          <w:p w14:paraId="6FA33DD9" w14:textId="0DE5A605" w:rsidR="005E4E6C" w:rsidRPr="00ED47B7" w:rsidRDefault="00F06DDE" w:rsidP="00F06DDE">
            <w:pPr>
              <w:contextualSpacing/>
              <w:rPr>
                <w:rFonts w:asciiTheme="minorHAnsi" w:hAnsiTheme="minorHAnsi" w:cstheme="minorHAnsi"/>
                <w:bCs/>
                <w:color w:val="000000"/>
                <w:sz w:val="22"/>
                <w:szCs w:val="22"/>
                <w:lang w:eastAsia="es-CO"/>
              </w:rPr>
            </w:pPr>
            <w:r>
              <w:rPr>
                <w:rFonts w:asciiTheme="minorHAnsi" w:hAnsiTheme="minorHAnsi" w:cstheme="minorHAnsi"/>
                <w:bCs/>
                <w:color w:val="000000"/>
                <w:sz w:val="22"/>
                <w:szCs w:val="22"/>
                <w:lang w:eastAsia="es-CO"/>
              </w:rPr>
              <w:t>Sin modificaciones</w:t>
            </w:r>
          </w:p>
        </w:tc>
      </w:tr>
      <w:tr w:rsidR="003C3EE0" w:rsidRPr="001B29E8" w14:paraId="05FFF02E" w14:textId="64889468" w:rsidTr="00554B71">
        <w:trPr>
          <w:trHeight w:val="630"/>
        </w:trPr>
        <w:tc>
          <w:tcPr>
            <w:tcW w:w="2948" w:type="dxa"/>
            <w:shd w:val="clear" w:color="auto" w:fill="auto"/>
            <w:hideMark/>
          </w:tcPr>
          <w:p w14:paraId="10D73BC6" w14:textId="698BAD6A" w:rsidR="00F06DDE" w:rsidRDefault="00F06DDE" w:rsidP="00F06DDE">
            <w:pPr>
              <w:shd w:val="clear" w:color="auto" w:fill="FFFFFF"/>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3.</w:t>
            </w:r>
            <w:r w:rsidRPr="005B3AEE">
              <w:rPr>
                <w:rFonts w:asciiTheme="minorHAnsi" w:hAnsiTheme="minorHAnsi" w:cstheme="minorHAnsi"/>
                <w:color w:val="000000"/>
                <w:sz w:val="22"/>
                <w:szCs w:val="22"/>
              </w:rPr>
              <w:t xml:space="preserve"> Incorpórese un parágrafo 5 al artículo 53 de la ley 1098 de 2006, así:</w:t>
            </w:r>
          </w:p>
          <w:p w14:paraId="2E88AEF9" w14:textId="77777777" w:rsidR="00F06DDE" w:rsidRPr="005B3AEE" w:rsidRDefault="00F06DDE" w:rsidP="00F06DDE">
            <w:pPr>
              <w:shd w:val="clear" w:color="auto" w:fill="FFFFFF"/>
              <w:jc w:val="both"/>
              <w:rPr>
                <w:rFonts w:asciiTheme="minorHAnsi" w:hAnsiTheme="minorHAnsi" w:cstheme="minorHAnsi"/>
                <w:color w:val="000000"/>
                <w:sz w:val="22"/>
                <w:szCs w:val="22"/>
              </w:rPr>
            </w:pPr>
          </w:p>
          <w:p w14:paraId="2238FF1B" w14:textId="2E6978C8" w:rsidR="00F06DDE" w:rsidRPr="001B29E8" w:rsidRDefault="00F06DDE" w:rsidP="00F06DDE">
            <w:pPr>
              <w:shd w:val="clear" w:color="auto" w:fill="FFFFFF"/>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PARÁGRAFO 5</w:t>
            </w:r>
            <w:r w:rsidRPr="005B3AEE">
              <w:rPr>
                <w:rFonts w:asciiTheme="minorHAnsi" w:hAnsiTheme="minorHAnsi" w:cstheme="minorHAnsi"/>
                <w:color w:val="000000"/>
                <w:sz w:val="22"/>
                <w:szCs w:val="22"/>
              </w:rPr>
              <w:t xml:space="preserve">. Para evitar la revictimización, o el retracto por parte de los niños, niñas y adolescentes víctimas de violencia sexual, el Instituto Colombiano de Bienestar Familiar y la Fiscalía General de la Nación, dispondrán de lo pertinente para garantizar que en cada Centro Zonal donde </w:t>
            </w:r>
            <w:r w:rsidRPr="005B3AEE">
              <w:rPr>
                <w:rFonts w:asciiTheme="minorHAnsi" w:hAnsiTheme="minorHAnsi" w:cstheme="minorHAnsi"/>
                <w:color w:val="000000"/>
                <w:sz w:val="22"/>
                <w:szCs w:val="22"/>
              </w:rPr>
              <w:lastRenderedPageBreak/>
              <w:t>existan Defensorías de Familia y se verifiquen derechos y se adopten medidas en favor de niños niñas y adolescentes, víctimas de violencia sexual,  se disponga de peritos e investigadores adscritos a la Fiscalía General de la Nación  para que recuden las pruebas y realicen las entrevistas, de forma paralela a la definición de las medidas de restablecimiento de sus Derechos.</w:t>
            </w:r>
          </w:p>
          <w:p w14:paraId="4C37713C" w14:textId="6D8D4DA9" w:rsidR="003C3EE0" w:rsidRPr="001B29E8" w:rsidRDefault="003C3EE0" w:rsidP="00F06DDE">
            <w:pPr>
              <w:jc w:val="both"/>
              <w:rPr>
                <w:rFonts w:asciiTheme="minorHAnsi" w:hAnsiTheme="minorHAnsi" w:cstheme="minorHAnsi"/>
                <w:color w:val="000000"/>
                <w:sz w:val="22"/>
                <w:szCs w:val="22"/>
              </w:rPr>
            </w:pPr>
          </w:p>
        </w:tc>
        <w:tc>
          <w:tcPr>
            <w:tcW w:w="2948" w:type="dxa"/>
          </w:tcPr>
          <w:p w14:paraId="3CCDFA50" w14:textId="77777777" w:rsidR="00F06DDE" w:rsidRDefault="00F06DDE" w:rsidP="00F06DDE">
            <w:pPr>
              <w:shd w:val="clear" w:color="auto" w:fill="FFFFFF"/>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lastRenderedPageBreak/>
              <w:t>Artículo 3.</w:t>
            </w:r>
            <w:r w:rsidRPr="005B3AEE">
              <w:rPr>
                <w:rFonts w:asciiTheme="minorHAnsi" w:hAnsiTheme="minorHAnsi" w:cstheme="minorHAnsi"/>
                <w:color w:val="000000"/>
                <w:sz w:val="22"/>
                <w:szCs w:val="22"/>
              </w:rPr>
              <w:t xml:space="preserve"> Incorpórese un parágrafo 5 al artículo 53 de la ley 1098 de 2006, así:</w:t>
            </w:r>
          </w:p>
          <w:p w14:paraId="45089A71" w14:textId="77777777" w:rsidR="00F06DDE" w:rsidRPr="005B3AEE" w:rsidRDefault="00F06DDE" w:rsidP="00F06DDE">
            <w:pPr>
              <w:shd w:val="clear" w:color="auto" w:fill="FFFFFF"/>
              <w:jc w:val="both"/>
              <w:rPr>
                <w:rFonts w:asciiTheme="minorHAnsi" w:hAnsiTheme="minorHAnsi" w:cstheme="minorHAnsi"/>
                <w:color w:val="000000"/>
                <w:sz w:val="22"/>
                <w:szCs w:val="22"/>
              </w:rPr>
            </w:pPr>
          </w:p>
          <w:p w14:paraId="77EF3A2E" w14:textId="5296E059" w:rsidR="003C3EE0" w:rsidRPr="00F06DDE" w:rsidRDefault="00F06DDE" w:rsidP="00F06DDE">
            <w:pPr>
              <w:shd w:val="clear" w:color="auto" w:fill="FFFFFF"/>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PARÁGRAFO 5</w:t>
            </w:r>
            <w:r w:rsidRPr="005B3AEE">
              <w:rPr>
                <w:rFonts w:asciiTheme="minorHAnsi" w:hAnsiTheme="minorHAnsi" w:cstheme="minorHAnsi"/>
                <w:color w:val="000000"/>
                <w:sz w:val="22"/>
                <w:szCs w:val="22"/>
              </w:rPr>
              <w:t xml:space="preserve">. Para evitar la revictimización, o el retracto por parte de los niños, niñas y adolescentes víctimas de violencia sexual, el Instituto Colombiano de Bienestar Familiar y la Fiscalía General de la Nación, dispondrán de lo pertinente para garantizar que en cada Centro Zonal donde </w:t>
            </w:r>
            <w:r w:rsidRPr="005B3AEE">
              <w:rPr>
                <w:rFonts w:asciiTheme="minorHAnsi" w:hAnsiTheme="minorHAnsi" w:cstheme="minorHAnsi"/>
                <w:color w:val="000000"/>
                <w:sz w:val="22"/>
                <w:szCs w:val="22"/>
              </w:rPr>
              <w:lastRenderedPageBreak/>
              <w:t>existan Defensorías de Familia y se verifiquen derechos y se adopten medidas en favor de niños niñas y adolescentes, víctimas de violencia sexual,  se disponga de peritos e investigadores adscritos a la Fiscalía General de la Nación  para que recuden las pruebas y realicen las entrevistas, de forma paralela a la definición de las medidas de restablecimiento de sus Derechos.</w:t>
            </w:r>
          </w:p>
        </w:tc>
        <w:tc>
          <w:tcPr>
            <w:tcW w:w="2948" w:type="dxa"/>
          </w:tcPr>
          <w:p w14:paraId="66B24D3E" w14:textId="3BDDC5D4" w:rsidR="003C3EE0" w:rsidRPr="001B29E8" w:rsidRDefault="003C3EE0" w:rsidP="003C3EE0">
            <w:pPr>
              <w:rPr>
                <w:rFonts w:asciiTheme="minorHAnsi" w:hAnsiTheme="minorHAnsi" w:cstheme="minorHAnsi"/>
                <w:color w:val="000000"/>
                <w:sz w:val="22"/>
                <w:szCs w:val="22"/>
                <w:lang w:eastAsia="es-CO"/>
              </w:rPr>
            </w:pPr>
            <w:r w:rsidRPr="001B29E8">
              <w:rPr>
                <w:rFonts w:asciiTheme="minorHAnsi" w:hAnsiTheme="minorHAnsi" w:cstheme="minorHAnsi"/>
                <w:color w:val="000000"/>
                <w:sz w:val="22"/>
                <w:szCs w:val="22"/>
                <w:lang w:eastAsia="es-CO"/>
              </w:rPr>
              <w:lastRenderedPageBreak/>
              <w:t>S</w:t>
            </w:r>
            <w:r w:rsidR="00F06DDE">
              <w:rPr>
                <w:rFonts w:asciiTheme="minorHAnsi" w:hAnsiTheme="minorHAnsi" w:cstheme="minorHAnsi"/>
                <w:color w:val="000000"/>
                <w:sz w:val="22"/>
                <w:szCs w:val="22"/>
                <w:lang w:eastAsia="es-CO"/>
              </w:rPr>
              <w:t>in modificaciones</w:t>
            </w:r>
          </w:p>
        </w:tc>
      </w:tr>
      <w:tr w:rsidR="003C3EE0" w:rsidRPr="001B29E8" w14:paraId="62C243D2" w14:textId="614A4034" w:rsidTr="00554B71">
        <w:trPr>
          <w:trHeight w:val="1575"/>
        </w:trPr>
        <w:tc>
          <w:tcPr>
            <w:tcW w:w="2948" w:type="dxa"/>
            <w:shd w:val="clear" w:color="auto" w:fill="auto"/>
            <w:hideMark/>
          </w:tcPr>
          <w:p w14:paraId="2E789393" w14:textId="4BB72E8C" w:rsidR="003C3EE0" w:rsidRPr="00CE448E" w:rsidRDefault="00CE448E" w:rsidP="00CE448E">
            <w:pPr>
              <w:shd w:val="clear" w:color="auto" w:fill="FFFFFF"/>
              <w:rPr>
                <w:rFonts w:asciiTheme="minorHAnsi" w:hAnsiTheme="minorHAnsi" w:cstheme="minorHAnsi"/>
                <w:color w:val="000000"/>
                <w:sz w:val="22"/>
                <w:szCs w:val="22"/>
              </w:rPr>
            </w:pPr>
            <w:r w:rsidRPr="005B3AEE">
              <w:rPr>
                <w:rFonts w:asciiTheme="minorHAnsi" w:hAnsiTheme="minorHAnsi" w:cstheme="minorHAnsi"/>
                <w:b/>
                <w:color w:val="000000"/>
                <w:sz w:val="22"/>
                <w:szCs w:val="22"/>
              </w:rPr>
              <w:lastRenderedPageBreak/>
              <w:t>Artículo 4.</w:t>
            </w:r>
            <w:r w:rsidRPr="005B3AEE">
              <w:rPr>
                <w:rFonts w:asciiTheme="minorHAnsi" w:hAnsiTheme="minorHAnsi" w:cstheme="minorHAnsi"/>
                <w:color w:val="000000"/>
                <w:sz w:val="22"/>
                <w:szCs w:val="22"/>
              </w:rPr>
              <w:t xml:space="preserve"> Dentro de los seis (6) meses siguientes a la promulgación de la presente ley, el Instituto Colombiano de Bienestar Familiar y la Fiscalía General de la Nación, de forma coordinada, dispondrán del personal y la tecnología necesaria para el cumplimiento del artículo anterior.</w:t>
            </w:r>
          </w:p>
        </w:tc>
        <w:tc>
          <w:tcPr>
            <w:tcW w:w="2948" w:type="dxa"/>
          </w:tcPr>
          <w:p w14:paraId="71A67AD2" w14:textId="7E8A5CFF" w:rsidR="003C3EE0" w:rsidRPr="001B29E8" w:rsidRDefault="003C3EE0" w:rsidP="003C3EE0">
            <w:pPr>
              <w:shd w:val="clear" w:color="auto" w:fill="FFFFFF"/>
              <w:rPr>
                <w:rFonts w:asciiTheme="minorHAnsi" w:eastAsiaTheme="minorHAnsi" w:hAnsiTheme="minorHAnsi" w:cstheme="minorHAnsi"/>
                <w:color w:val="000000" w:themeColor="text1"/>
                <w:sz w:val="22"/>
                <w:szCs w:val="22"/>
                <w:lang w:eastAsia="en-US"/>
              </w:rPr>
            </w:pPr>
            <w:r w:rsidRPr="001B29E8">
              <w:rPr>
                <w:rFonts w:asciiTheme="minorHAnsi" w:hAnsiTheme="minorHAnsi" w:cstheme="minorHAnsi"/>
                <w:b/>
                <w:bCs/>
                <w:color w:val="000000"/>
                <w:sz w:val="22"/>
                <w:szCs w:val="22"/>
                <w:lang w:eastAsia="es-CO"/>
              </w:rPr>
              <w:t xml:space="preserve">Artículo 4. </w:t>
            </w:r>
            <w:r w:rsidRPr="001B29E8">
              <w:rPr>
                <w:rFonts w:asciiTheme="minorHAnsi" w:hAnsiTheme="minorHAnsi" w:cstheme="minorHAnsi"/>
                <w:color w:val="000000" w:themeColor="text1"/>
                <w:sz w:val="22"/>
                <w:szCs w:val="22"/>
                <w:lang w:eastAsia="es-CO"/>
              </w:rPr>
              <w:t>Dentro de los seis (6) meses siguientes a la promulgación de la presente ley, el Instituto Colombiano de Bienestar Familiar y la Fiscalía General de la Nación, de forma coordinada, dispondrán del personal y la tecnología necesaria para el cumplimiento del artículo anterior.</w:t>
            </w:r>
          </w:p>
        </w:tc>
        <w:tc>
          <w:tcPr>
            <w:tcW w:w="2948" w:type="dxa"/>
          </w:tcPr>
          <w:p w14:paraId="788DEE51" w14:textId="248ED11E" w:rsidR="003C3EE0" w:rsidRPr="001B29E8" w:rsidRDefault="003C3EE0" w:rsidP="003C3EE0">
            <w:pPr>
              <w:rPr>
                <w:rFonts w:asciiTheme="minorHAnsi" w:hAnsiTheme="minorHAnsi" w:cstheme="minorHAnsi"/>
                <w:b/>
                <w:bCs/>
                <w:color w:val="000000"/>
                <w:sz w:val="22"/>
                <w:szCs w:val="22"/>
                <w:lang w:eastAsia="es-CO"/>
              </w:rPr>
            </w:pPr>
            <w:r w:rsidRPr="001B29E8">
              <w:rPr>
                <w:rFonts w:asciiTheme="minorHAnsi" w:hAnsiTheme="minorHAnsi" w:cstheme="minorHAnsi"/>
                <w:bCs/>
                <w:color w:val="000000"/>
                <w:sz w:val="22"/>
                <w:szCs w:val="22"/>
                <w:lang w:eastAsia="es-CO"/>
              </w:rPr>
              <w:t>S</w:t>
            </w:r>
            <w:r w:rsidR="00CE448E">
              <w:rPr>
                <w:rFonts w:asciiTheme="minorHAnsi" w:hAnsiTheme="minorHAnsi" w:cstheme="minorHAnsi"/>
                <w:bCs/>
                <w:color w:val="000000"/>
                <w:sz w:val="22"/>
                <w:szCs w:val="22"/>
                <w:lang w:eastAsia="es-CO"/>
              </w:rPr>
              <w:t>in modificaciones</w:t>
            </w:r>
          </w:p>
        </w:tc>
      </w:tr>
      <w:tr w:rsidR="003C3EE0" w:rsidRPr="001B29E8" w14:paraId="62E4084A" w14:textId="77FC9B0C" w:rsidTr="00554B71">
        <w:trPr>
          <w:trHeight w:val="630"/>
        </w:trPr>
        <w:tc>
          <w:tcPr>
            <w:tcW w:w="2948" w:type="dxa"/>
            <w:shd w:val="clear" w:color="auto" w:fill="auto"/>
            <w:hideMark/>
          </w:tcPr>
          <w:p w14:paraId="19E2E115" w14:textId="668AFA4A" w:rsidR="00CE448E" w:rsidRDefault="00CE448E" w:rsidP="00F65078">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5.</w:t>
            </w:r>
            <w:r w:rsidRPr="005B3AEE">
              <w:rPr>
                <w:rFonts w:asciiTheme="minorHAnsi" w:hAnsiTheme="minorHAnsi" w:cstheme="minorHAnsi"/>
                <w:color w:val="000000"/>
                <w:sz w:val="22"/>
                <w:szCs w:val="22"/>
              </w:rPr>
              <w:t xml:space="preserve"> El artículo 79 de la Ley 1098 de 2006 quedará así:</w:t>
            </w:r>
          </w:p>
          <w:p w14:paraId="7CB0E616" w14:textId="77777777" w:rsidR="00CE448E" w:rsidRPr="009859E7" w:rsidRDefault="00CE448E" w:rsidP="00F65078">
            <w:pPr>
              <w:jc w:val="both"/>
              <w:rPr>
                <w:rFonts w:asciiTheme="minorHAnsi" w:hAnsiTheme="minorHAnsi" w:cstheme="minorHAnsi"/>
                <w:color w:val="000000"/>
                <w:sz w:val="22"/>
                <w:szCs w:val="22"/>
              </w:rPr>
            </w:pPr>
          </w:p>
          <w:p w14:paraId="2FE1ACA9" w14:textId="6459E940" w:rsidR="00CE448E" w:rsidRPr="005B3AEE" w:rsidRDefault="00CE448E" w:rsidP="00F65078">
            <w:pPr>
              <w:jc w:val="both"/>
              <w:rPr>
                <w:rFonts w:asciiTheme="minorHAnsi" w:hAnsiTheme="minorHAnsi" w:cstheme="minorHAnsi"/>
                <w:i/>
                <w:color w:val="000000"/>
                <w:sz w:val="22"/>
                <w:szCs w:val="22"/>
              </w:rPr>
            </w:pPr>
            <w:r w:rsidRPr="005B3AEE">
              <w:rPr>
                <w:rFonts w:asciiTheme="minorHAnsi" w:hAnsiTheme="minorHAnsi" w:cstheme="minorHAnsi"/>
                <w:b/>
                <w:color w:val="000000"/>
                <w:sz w:val="22"/>
                <w:szCs w:val="22"/>
              </w:rPr>
              <w:t>ARTÍCULO 79. DEFENSORÍAS DE FAMILIA</w:t>
            </w:r>
            <w:r w:rsidRPr="005B3AEE">
              <w:rPr>
                <w:rFonts w:asciiTheme="minorHAnsi" w:hAnsiTheme="minorHAnsi" w:cstheme="minorHAnsi"/>
                <w:color w:val="000000"/>
                <w:sz w:val="22"/>
                <w:szCs w:val="22"/>
              </w:rPr>
              <w:t>. Son dependencias del Instituto Colombiano de Bienestar Familiar de carácter multidisciplinario</w:t>
            </w:r>
            <w:r w:rsidR="00F65078">
              <w:rPr>
                <w:rFonts w:asciiTheme="minorHAnsi" w:hAnsiTheme="minorHAnsi" w:cstheme="minorHAnsi"/>
                <w:color w:val="000000"/>
                <w:sz w:val="22"/>
                <w:szCs w:val="22"/>
              </w:rPr>
              <w:t xml:space="preserve"> </w:t>
            </w:r>
            <w:r w:rsidRPr="005B3AEE">
              <w:rPr>
                <w:rFonts w:asciiTheme="minorHAnsi" w:hAnsiTheme="minorHAnsi" w:cstheme="minorHAnsi"/>
                <w:color w:val="000000"/>
                <w:sz w:val="22"/>
                <w:szCs w:val="22"/>
              </w:rPr>
              <w:t>y</w:t>
            </w:r>
            <w:r w:rsidRPr="005B3AEE">
              <w:rPr>
                <w:rFonts w:asciiTheme="minorHAnsi" w:hAnsiTheme="minorHAnsi" w:cstheme="minorHAnsi"/>
                <w:b/>
                <w:color w:val="000000"/>
                <w:sz w:val="22"/>
                <w:szCs w:val="22"/>
              </w:rPr>
              <w:t xml:space="preserve"> </w:t>
            </w:r>
            <w:r w:rsidRPr="005B3AEE">
              <w:rPr>
                <w:rFonts w:asciiTheme="minorHAnsi" w:hAnsiTheme="minorHAnsi" w:cstheme="minorHAnsi"/>
                <w:color w:val="000000"/>
                <w:sz w:val="22"/>
                <w:szCs w:val="22"/>
              </w:rPr>
              <w:t>administrativo encargadas de prevenir, proteger, garantizar y restablecer los derechos de los niños, niñas y adolescentes según lo establecido en la ley.</w:t>
            </w:r>
            <w:r w:rsidRPr="005B3AEE">
              <w:rPr>
                <w:rFonts w:asciiTheme="minorHAnsi" w:hAnsiTheme="minorHAnsi" w:cstheme="minorHAnsi"/>
                <w:i/>
                <w:color w:val="000000"/>
                <w:sz w:val="22"/>
                <w:szCs w:val="22"/>
              </w:rPr>
              <w:t xml:space="preserve"> </w:t>
            </w:r>
          </w:p>
          <w:p w14:paraId="7FA9948D" w14:textId="77777777" w:rsidR="00CE448E" w:rsidRPr="005B3AEE" w:rsidRDefault="00CE448E" w:rsidP="00F65078">
            <w:pPr>
              <w:jc w:val="both"/>
              <w:rPr>
                <w:rFonts w:asciiTheme="minorHAnsi" w:hAnsiTheme="minorHAnsi" w:cstheme="minorHAnsi"/>
                <w:color w:val="000000"/>
                <w:sz w:val="22"/>
                <w:szCs w:val="22"/>
              </w:rPr>
            </w:pPr>
          </w:p>
          <w:p w14:paraId="27B4D82A" w14:textId="77777777" w:rsidR="00CE448E" w:rsidRPr="005B3AEE" w:rsidRDefault="00CE448E" w:rsidP="00F65078">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 xml:space="preserve">Cada defensoría de familia deberá contar con un defensor o defensora de familia que será el responsable de cumplir con las funciones del artículo 82 de la presente ley y de coordinar </w:t>
            </w:r>
            <w:r w:rsidRPr="005B3AEE">
              <w:rPr>
                <w:rFonts w:asciiTheme="minorHAnsi" w:hAnsiTheme="minorHAnsi" w:cstheme="minorHAnsi"/>
                <w:color w:val="000000"/>
                <w:sz w:val="22"/>
                <w:szCs w:val="22"/>
              </w:rPr>
              <w:lastRenderedPageBreak/>
              <w:t xml:space="preserve">las actuaciones del equipo multidisciplinario, el equipo de apoyo y los demás integrantes para garantizar una atención integral y especializada a las personas usuarias de los servicios. </w:t>
            </w:r>
          </w:p>
          <w:p w14:paraId="5FD58F4F" w14:textId="77777777" w:rsidR="00CE448E" w:rsidRPr="005B3AEE" w:rsidRDefault="00CE448E" w:rsidP="00F65078">
            <w:pPr>
              <w:jc w:val="both"/>
              <w:rPr>
                <w:rFonts w:asciiTheme="minorHAnsi" w:hAnsiTheme="minorHAnsi" w:cstheme="minorHAnsi"/>
                <w:b/>
                <w:i/>
                <w:color w:val="000000"/>
                <w:sz w:val="22"/>
                <w:szCs w:val="22"/>
              </w:rPr>
            </w:pPr>
          </w:p>
          <w:p w14:paraId="1EE7B18D" w14:textId="77777777" w:rsidR="00CE448E" w:rsidRPr="005B3AEE" w:rsidRDefault="00CE448E" w:rsidP="00F65078">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A los defensores de familia no se les podrán asignar funciones o responsabilidades que no estén previstas en la presente ley.</w:t>
            </w:r>
          </w:p>
          <w:p w14:paraId="39933E9F" w14:textId="77777777" w:rsidR="00CE448E" w:rsidRPr="005B3AEE" w:rsidRDefault="00CE448E" w:rsidP="00F65078">
            <w:pPr>
              <w:jc w:val="both"/>
              <w:rPr>
                <w:rFonts w:asciiTheme="minorHAnsi" w:hAnsiTheme="minorHAnsi" w:cstheme="minorHAnsi"/>
                <w:color w:val="000000"/>
                <w:sz w:val="22"/>
                <w:szCs w:val="22"/>
              </w:rPr>
            </w:pPr>
          </w:p>
          <w:p w14:paraId="60D62FC7" w14:textId="5E60B28E" w:rsidR="00CE448E" w:rsidRPr="005B3AEE" w:rsidRDefault="00CE448E" w:rsidP="00F65078">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El defensor de familia será el director del proceso administrativo de restablecimiento de derechos y tendrá a su cargo el personal asignado a la defensoría de familia, la cual estará conformada por el</w:t>
            </w:r>
            <w:r w:rsidRPr="00F65078">
              <w:rPr>
                <w:rFonts w:asciiTheme="minorHAnsi" w:hAnsiTheme="minorHAnsi" w:cstheme="minorHAnsi"/>
                <w:color w:val="000000"/>
                <w:sz w:val="22"/>
                <w:szCs w:val="22"/>
              </w:rPr>
              <w:t xml:space="preserve"> </w:t>
            </w:r>
            <w:r w:rsidRPr="005B3AEE">
              <w:rPr>
                <w:rFonts w:asciiTheme="minorHAnsi" w:hAnsiTheme="minorHAnsi" w:cstheme="minorHAnsi"/>
                <w:color w:val="000000"/>
                <w:sz w:val="22"/>
                <w:szCs w:val="22"/>
              </w:rPr>
              <w:t>defensor de familia y, por lo menos, por un abogado que asumirá la función de secretario de la defensoría, un auxiliar administrativo y un equipo multidisciplinario integrado, por lo menos, por un</w:t>
            </w:r>
            <w:r w:rsidR="00F65078">
              <w:rPr>
                <w:rFonts w:asciiTheme="minorHAnsi" w:hAnsiTheme="minorHAnsi" w:cstheme="minorHAnsi"/>
                <w:color w:val="000000"/>
                <w:sz w:val="22"/>
                <w:szCs w:val="22"/>
              </w:rPr>
              <w:t xml:space="preserve"> </w:t>
            </w:r>
            <w:r w:rsidRPr="005B3AEE">
              <w:rPr>
                <w:rFonts w:asciiTheme="minorHAnsi" w:hAnsiTheme="minorHAnsi" w:cstheme="minorHAnsi"/>
                <w:color w:val="000000"/>
                <w:sz w:val="22"/>
                <w:szCs w:val="22"/>
              </w:rPr>
              <w:t>psicólogo, un trabajador social y un nutricionista, quienes deberán ser especializados en temas que guarden relación directa con las funciones de las defensorías de familia.</w:t>
            </w:r>
          </w:p>
          <w:p w14:paraId="13F3D337" w14:textId="77777777" w:rsidR="00CE448E" w:rsidRPr="005B3AEE" w:rsidRDefault="00CE448E" w:rsidP="00F65078">
            <w:pPr>
              <w:jc w:val="both"/>
              <w:rPr>
                <w:rFonts w:asciiTheme="minorHAnsi" w:hAnsiTheme="minorHAnsi" w:cstheme="minorHAnsi"/>
                <w:b/>
                <w:color w:val="000000"/>
                <w:sz w:val="22"/>
                <w:szCs w:val="22"/>
              </w:rPr>
            </w:pPr>
          </w:p>
          <w:p w14:paraId="0BFAAA5E" w14:textId="77777777" w:rsidR="00CE448E" w:rsidRPr="005B3AEE" w:rsidRDefault="00CE448E" w:rsidP="00F65078">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 xml:space="preserve">El ICBF dispondrá de equipos de apoyo con profesionales en las diferentes áreas del conocimiento como antropólogos y traductores, entre otras disciplinas, adicionales para cada defensoría de familia, de </w:t>
            </w:r>
            <w:r w:rsidRPr="005B3AEE">
              <w:rPr>
                <w:rFonts w:asciiTheme="minorHAnsi" w:hAnsiTheme="minorHAnsi" w:cstheme="minorHAnsi"/>
                <w:color w:val="000000"/>
                <w:sz w:val="22"/>
                <w:szCs w:val="22"/>
              </w:rPr>
              <w:lastRenderedPageBreak/>
              <w:t>acuerdo con la demanda y las necesidades del servicio, para garantizar el cabal cumplimiento y la realización de los derechos de los niños, niñas y adolescentes.</w:t>
            </w:r>
          </w:p>
          <w:p w14:paraId="2A669345" w14:textId="77777777" w:rsidR="00CE448E" w:rsidRPr="005B3AEE" w:rsidRDefault="00CE448E" w:rsidP="00F65078">
            <w:pPr>
              <w:jc w:val="both"/>
              <w:rPr>
                <w:rFonts w:asciiTheme="minorHAnsi" w:hAnsiTheme="minorHAnsi" w:cstheme="minorHAnsi"/>
                <w:color w:val="000000"/>
                <w:sz w:val="22"/>
                <w:szCs w:val="22"/>
              </w:rPr>
            </w:pPr>
          </w:p>
          <w:p w14:paraId="3C2C7D9B" w14:textId="77777777" w:rsidR="00CE448E" w:rsidRPr="005B3AEE" w:rsidRDefault="00CE448E" w:rsidP="00F65078">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Los conceptos emitidos por cualquiera de los integrantes del equipo multidisciplinario y del equipo de apoyo tendrán el carácter de dictamen pericial.</w:t>
            </w:r>
          </w:p>
          <w:p w14:paraId="11DB7E5A" w14:textId="77777777" w:rsidR="00CE448E" w:rsidRPr="005B3AEE" w:rsidRDefault="00CE448E" w:rsidP="00F65078">
            <w:pPr>
              <w:jc w:val="both"/>
              <w:rPr>
                <w:rFonts w:asciiTheme="minorHAnsi" w:hAnsiTheme="minorHAnsi" w:cstheme="minorHAnsi"/>
                <w:color w:val="000000"/>
                <w:sz w:val="22"/>
                <w:szCs w:val="22"/>
              </w:rPr>
            </w:pPr>
          </w:p>
          <w:p w14:paraId="2C8AEA69" w14:textId="77777777" w:rsidR="00CE448E" w:rsidRPr="005B3AEE" w:rsidRDefault="00CE448E" w:rsidP="00F65078">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 xml:space="preserve">Cada defensoría de familia contará con el apoyo de un auxiliar jurídico ad-honorem. La defensoría de familia podrá solicitar un judicante adicional siempre que las necesidades del servicio así lo requieran, para lo cual deberá mediar autorización de la coordinación regional zonal respectiva. Los auxiliares jurídicos ad-honorem solo se podrán desempeñar en las áreas de intervención judicial, actuaciones administrativas y las demás de carácter jurídico acordes que sean requeridas en la respectiva defensoría de familia.   </w:t>
            </w:r>
          </w:p>
          <w:p w14:paraId="2B226E09" w14:textId="1BDD751F" w:rsidR="003C3EE0" w:rsidRPr="00CE448E" w:rsidRDefault="003C3EE0" w:rsidP="003C3EE0">
            <w:pPr>
              <w:contextualSpacing/>
              <w:rPr>
                <w:rFonts w:asciiTheme="minorHAnsi" w:hAnsiTheme="minorHAnsi" w:cstheme="minorHAnsi"/>
                <w:color w:val="000000" w:themeColor="text1"/>
                <w:sz w:val="22"/>
                <w:szCs w:val="22"/>
              </w:rPr>
            </w:pPr>
          </w:p>
        </w:tc>
        <w:tc>
          <w:tcPr>
            <w:tcW w:w="2948" w:type="dxa"/>
          </w:tcPr>
          <w:p w14:paraId="54B5AC30" w14:textId="35AD3AA0" w:rsidR="003C3EE0" w:rsidRPr="001B29E8" w:rsidRDefault="003C3EE0" w:rsidP="00F65078">
            <w:pPr>
              <w:contextualSpacing/>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lastRenderedPageBreak/>
              <w:t>Artículo 5.</w:t>
            </w:r>
            <w:r w:rsidRPr="001B29E8">
              <w:rPr>
                <w:rFonts w:asciiTheme="minorHAnsi" w:hAnsiTheme="minorHAnsi" w:cstheme="minorHAnsi"/>
                <w:color w:val="000000" w:themeColor="text1"/>
                <w:sz w:val="22"/>
                <w:szCs w:val="22"/>
              </w:rPr>
              <w:t xml:space="preserve"> El artículo 79 de la Ley 1098 de 2006 quedará así:</w:t>
            </w:r>
          </w:p>
          <w:p w14:paraId="589B8673" w14:textId="77777777" w:rsidR="003C3EE0" w:rsidRPr="001B29E8" w:rsidRDefault="003C3EE0" w:rsidP="00F65078">
            <w:pPr>
              <w:contextualSpacing/>
              <w:jc w:val="both"/>
              <w:rPr>
                <w:rFonts w:asciiTheme="minorHAnsi" w:hAnsiTheme="minorHAnsi" w:cstheme="minorHAnsi"/>
                <w:color w:val="000000" w:themeColor="text1"/>
                <w:sz w:val="22"/>
                <w:szCs w:val="22"/>
              </w:rPr>
            </w:pPr>
          </w:p>
          <w:p w14:paraId="6181E1E3" w14:textId="39220074" w:rsidR="003C3EE0" w:rsidRPr="001B29E8" w:rsidRDefault="003C3EE0" w:rsidP="00F65078">
            <w:pPr>
              <w:contextualSpacing/>
              <w:jc w:val="both"/>
              <w:rPr>
                <w:rFonts w:asciiTheme="minorHAnsi" w:hAnsiTheme="minorHAnsi" w:cstheme="minorHAnsi"/>
                <w:i/>
                <w:iCs/>
                <w:color w:val="000000" w:themeColor="text1"/>
                <w:sz w:val="22"/>
                <w:szCs w:val="22"/>
              </w:rPr>
            </w:pPr>
            <w:r w:rsidRPr="001B29E8">
              <w:rPr>
                <w:rFonts w:asciiTheme="minorHAnsi" w:hAnsiTheme="minorHAnsi" w:cstheme="minorHAnsi"/>
                <w:b/>
                <w:bCs/>
                <w:color w:val="000000" w:themeColor="text1"/>
                <w:sz w:val="22"/>
                <w:szCs w:val="22"/>
              </w:rPr>
              <w:t>ARTÍCULO 79. DEFENSORÍAS</w:t>
            </w:r>
            <w:r w:rsidR="00F65078">
              <w:rPr>
                <w:rFonts w:asciiTheme="minorHAnsi" w:hAnsiTheme="minorHAnsi" w:cstheme="minorHAnsi"/>
                <w:b/>
                <w:bCs/>
                <w:color w:val="000000" w:themeColor="text1"/>
                <w:sz w:val="22"/>
                <w:szCs w:val="22"/>
              </w:rPr>
              <w:t xml:space="preserve"> </w:t>
            </w:r>
            <w:r w:rsidRPr="001B29E8">
              <w:rPr>
                <w:rFonts w:asciiTheme="minorHAnsi" w:hAnsiTheme="minorHAnsi" w:cstheme="minorHAnsi"/>
                <w:b/>
                <w:bCs/>
                <w:color w:val="000000" w:themeColor="text1"/>
                <w:sz w:val="22"/>
                <w:szCs w:val="22"/>
              </w:rPr>
              <w:t>DE FAMILIA</w:t>
            </w:r>
            <w:r w:rsidRPr="001B29E8">
              <w:rPr>
                <w:rFonts w:asciiTheme="minorHAnsi" w:hAnsiTheme="minorHAnsi" w:cstheme="minorHAnsi"/>
                <w:color w:val="000000" w:themeColor="text1"/>
                <w:sz w:val="22"/>
                <w:szCs w:val="22"/>
              </w:rPr>
              <w:t>. Son dependencias del Instituto Colombiano de Bienestar Familiar de carácter multidisciplinario</w:t>
            </w:r>
            <w:r w:rsidR="00F65078">
              <w:rPr>
                <w:rFonts w:asciiTheme="minorHAnsi" w:hAnsiTheme="minorHAnsi" w:cstheme="minorHAnsi"/>
                <w:color w:val="000000" w:themeColor="text1"/>
                <w:sz w:val="22"/>
                <w:szCs w:val="22"/>
              </w:rPr>
              <w:t xml:space="preserve"> </w:t>
            </w:r>
            <w:r w:rsidR="00755EB7" w:rsidRPr="00F65078">
              <w:rPr>
                <w:rFonts w:asciiTheme="minorHAnsi" w:hAnsiTheme="minorHAnsi" w:cstheme="minorHAnsi"/>
                <w:color w:val="000000" w:themeColor="text1"/>
                <w:sz w:val="22"/>
                <w:szCs w:val="22"/>
              </w:rPr>
              <w:t xml:space="preserve">y </w:t>
            </w:r>
            <w:r w:rsidRPr="001B29E8">
              <w:rPr>
                <w:rFonts w:asciiTheme="minorHAnsi" w:hAnsiTheme="minorHAnsi" w:cstheme="minorHAnsi"/>
                <w:color w:val="000000" w:themeColor="text1"/>
                <w:sz w:val="22"/>
                <w:szCs w:val="22"/>
              </w:rPr>
              <w:t>administrativo encargadas de prevenir, proteger, garantizar y restablecer los derechos de los niños, niñas y adolescentes según lo establecido en la ley.</w:t>
            </w:r>
            <w:r w:rsidRPr="001B29E8">
              <w:rPr>
                <w:rFonts w:asciiTheme="minorHAnsi" w:hAnsiTheme="minorHAnsi" w:cstheme="minorHAnsi"/>
                <w:i/>
                <w:iCs/>
                <w:color w:val="000000" w:themeColor="text1"/>
                <w:sz w:val="22"/>
                <w:szCs w:val="22"/>
              </w:rPr>
              <w:t xml:space="preserve"> </w:t>
            </w:r>
          </w:p>
          <w:p w14:paraId="4EC3A1D2" w14:textId="77777777" w:rsidR="003C3EE0" w:rsidRPr="001B29E8" w:rsidRDefault="003C3EE0" w:rsidP="00F65078">
            <w:pPr>
              <w:contextualSpacing/>
              <w:jc w:val="both"/>
              <w:rPr>
                <w:rFonts w:asciiTheme="minorHAnsi" w:hAnsiTheme="minorHAnsi" w:cstheme="minorHAnsi"/>
                <w:color w:val="000000" w:themeColor="text1"/>
                <w:sz w:val="22"/>
                <w:szCs w:val="22"/>
              </w:rPr>
            </w:pPr>
          </w:p>
          <w:p w14:paraId="4223E5C2" w14:textId="6878414C" w:rsidR="003C3EE0" w:rsidRPr="001B29E8" w:rsidRDefault="003C3EE0" w:rsidP="00F65078">
            <w:pPr>
              <w:contextualSpacing/>
              <w:jc w:val="both"/>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Cada defensoría de familia deberá contar con un defensor o defensora de familia</w:t>
            </w:r>
            <w:r w:rsidR="00F65078">
              <w:rPr>
                <w:rFonts w:asciiTheme="minorHAnsi" w:hAnsiTheme="minorHAnsi" w:cstheme="minorHAnsi"/>
                <w:color w:val="000000" w:themeColor="text1"/>
                <w:sz w:val="22"/>
                <w:szCs w:val="22"/>
              </w:rPr>
              <w:t xml:space="preserve"> </w:t>
            </w:r>
            <w:r w:rsidRPr="00F65078">
              <w:rPr>
                <w:rFonts w:asciiTheme="minorHAnsi" w:hAnsiTheme="minorHAnsi" w:cstheme="minorHAnsi"/>
                <w:color w:val="000000" w:themeColor="text1"/>
                <w:sz w:val="22"/>
                <w:szCs w:val="22"/>
              </w:rPr>
              <w:t>que</w:t>
            </w:r>
            <w:r w:rsidR="00F65078">
              <w:rPr>
                <w:rFonts w:asciiTheme="minorHAnsi" w:hAnsiTheme="minorHAnsi" w:cstheme="minorHAnsi"/>
                <w:color w:val="000000" w:themeColor="text1"/>
                <w:sz w:val="22"/>
                <w:szCs w:val="22"/>
              </w:rPr>
              <w:t xml:space="preserve"> </w:t>
            </w:r>
            <w:r w:rsidRPr="001B29E8">
              <w:rPr>
                <w:rFonts w:asciiTheme="minorHAnsi" w:hAnsiTheme="minorHAnsi" w:cstheme="minorHAnsi"/>
                <w:color w:val="000000" w:themeColor="text1"/>
                <w:sz w:val="22"/>
                <w:szCs w:val="22"/>
              </w:rPr>
              <w:t xml:space="preserve">será el responsable de cumplir con las funciones del artículo 82 de la presente ley y de </w:t>
            </w:r>
            <w:r w:rsidRPr="00F65078">
              <w:rPr>
                <w:rFonts w:asciiTheme="minorHAnsi" w:hAnsiTheme="minorHAnsi" w:cstheme="minorHAnsi"/>
                <w:color w:val="000000" w:themeColor="text1"/>
                <w:sz w:val="22"/>
                <w:szCs w:val="22"/>
              </w:rPr>
              <w:t>c</w:t>
            </w:r>
            <w:r w:rsidRPr="001B29E8">
              <w:rPr>
                <w:rFonts w:asciiTheme="minorHAnsi" w:hAnsiTheme="minorHAnsi" w:cstheme="minorHAnsi"/>
                <w:color w:val="000000" w:themeColor="text1"/>
                <w:sz w:val="22"/>
                <w:szCs w:val="22"/>
              </w:rPr>
              <w:t xml:space="preserve">oordinar </w:t>
            </w:r>
            <w:r w:rsidRPr="001B29E8">
              <w:rPr>
                <w:rFonts w:asciiTheme="minorHAnsi" w:hAnsiTheme="minorHAnsi" w:cstheme="minorHAnsi"/>
                <w:color w:val="000000" w:themeColor="text1"/>
                <w:sz w:val="22"/>
                <w:szCs w:val="22"/>
              </w:rPr>
              <w:lastRenderedPageBreak/>
              <w:t xml:space="preserve">las actuaciones del equipo multidisciplinario, el equipo de apoyo y los demás integrantes para garantizar una atención integral y especializada a las personas usuarias de los servicios. </w:t>
            </w:r>
          </w:p>
          <w:p w14:paraId="76320F9A" w14:textId="77777777" w:rsidR="003C3EE0" w:rsidRPr="001B29E8" w:rsidRDefault="003C3EE0" w:rsidP="00F65078">
            <w:pPr>
              <w:contextualSpacing/>
              <w:jc w:val="both"/>
              <w:rPr>
                <w:rFonts w:asciiTheme="minorHAnsi" w:hAnsiTheme="minorHAnsi" w:cstheme="minorHAnsi"/>
                <w:b/>
                <w:bCs/>
                <w:i/>
                <w:iCs/>
                <w:color w:val="000000" w:themeColor="text1"/>
                <w:sz w:val="22"/>
                <w:szCs w:val="22"/>
              </w:rPr>
            </w:pPr>
          </w:p>
          <w:p w14:paraId="798D75C3" w14:textId="156DC3FA" w:rsidR="003C3EE0" w:rsidRPr="001B29E8" w:rsidRDefault="003C3EE0" w:rsidP="00F65078">
            <w:pPr>
              <w:contextualSpacing/>
              <w:jc w:val="both"/>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A los defensores de familia no se les podrá</w:t>
            </w:r>
            <w:r w:rsidR="00BF44A0">
              <w:rPr>
                <w:rFonts w:asciiTheme="minorHAnsi" w:hAnsiTheme="minorHAnsi" w:cstheme="minorHAnsi"/>
                <w:color w:val="000000" w:themeColor="text1"/>
                <w:sz w:val="22"/>
                <w:szCs w:val="22"/>
              </w:rPr>
              <w:t>n</w:t>
            </w:r>
            <w:r w:rsidRPr="001B29E8">
              <w:rPr>
                <w:rFonts w:asciiTheme="minorHAnsi" w:hAnsiTheme="minorHAnsi" w:cstheme="minorHAnsi"/>
                <w:color w:val="000000" w:themeColor="text1"/>
                <w:sz w:val="22"/>
                <w:szCs w:val="22"/>
              </w:rPr>
              <w:t xml:space="preserve"> asignar funciones o responsabilidades que no estén previstas en la presente ley.</w:t>
            </w:r>
          </w:p>
          <w:p w14:paraId="42EBAC8E" w14:textId="77777777" w:rsidR="003C3EE0" w:rsidRPr="001B29E8" w:rsidRDefault="003C3EE0" w:rsidP="00F65078">
            <w:pPr>
              <w:contextualSpacing/>
              <w:jc w:val="both"/>
              <w:rPr>
                <w:rFonts w:asciiTheme="minorHAnsi" w:hAnsiTheme="minorHAnsi" w:cstheme="minorHAnsi"/>
                <w:color w:val="000000" w:themeColor="text1"/>
                <w:sz w:val="22"/>
                <w:szCs w:val="22"/>
              </w:rPr>
            </w:pPr>
          </w:p>
          <w:p w14:paraId="6647A105" w14:textId="1DDDED09" w:rsidR="003C3EE0" w:rsidRPr="001B29E8" w:rsidRDefault="003C3EE0" w:rsidP="00F65078">
            <w:pPr>
              <w:contextualSpacing/>
              <w:jc w:val="both"/>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El defensor de familia será el director del proceso administrativo de restablecimiento de derechos y tendrá a su cargo el personal asignado a la defensoría d</w:t>
            </w:r>
            <w:r w:rsidR="00F65078">
              <w:rPr>
                <w:rFonts w:asciiTheme="minorHAnsi" w:hAnsiTheme="minorHAnsi" w:cstheme="minorHAnsi"/>
                <w:color w:val="000000" w:themeColor="text1"/>
                <w:sz w:val="22"/>
                <w:szCs w:val="22"/>
              </w:rPr>
              <w:t>e</w:t>
            </w:r>
            <w:r w:rsidRPr="001B29E8">
              <w:rPr>
                <w:rFonts w:asciiTheme="minorHAnsi" w:hAnsiTheme="minorHAnsi" w:cstheme="minorHAnsi"/>
                <w:color w:val="000000" w:themeColor="text1"/>
                <w:sz w:val="22"/>
                <w:szCs w:val="22"/>
              </w:rPr>
              <w:t xml:space="preserve"> familia, la cual estará conformada por el defenso</w:t>
            </w:r>
            <w:r w:rsidR="00F65078">
              <w:rPr>
                <w:rFonts w:asciiTheme="minorHAnsi" w:hAnsiTheme="minorHAnsi" w:cstheme="minorHAnsi"/>
                <w:color w:val="000000" w:themeColor="text1"/>
                <w:sz w:val="22"/>
                <w:szCs w:val="22"/>
              </w:rPr>
              <w:t>r</w:t>
            </w:r>
            <w:r w:rsidRPr="001B29E8">
              <w:rPr>
                <w:rFonts w:asciiTheme="minorHAnsi" w:hAnsiTheme="minorHAnsi" w:cstheme="minorHAnsi"/>
                <w:color w:val="000000" w:themeColor="text1"/>
                <w:sz w:val="22"/>
                <w:szCs w:val="22"/>
              </w:rPr>
              <w:t xml:space="preserve"> de familia y, por lo menos, por un abogado</w:t>
            </w:r>
            <w:r w:rsidR="00F65078">
              <w:rPr>
                <w:rFonts w:asciiTheme="minorHAnsi" w:hAnsiTheme="minorHAnsi" w:cstheme="minorHAnsi"/>
                <w:color w:val="000000" w:themeColor="text1"/>
                <w:sz w:val="22"/>
                <w:szCs w:val="22"/>
              </w:rPr>
              <w:t xml:space="preserve"> </w:t>
            </w:r>
            <w:r w:rsidRPr="001B29E8">
              <w:rPr>
                <w:rFonts w:asciiTheme="minorHAnsi" w:hAnsiTheme="minorHAnsi" w:cstheme="minorHAnsi"/>
                <w:color w:val="000000" w:themeColor="text1"/>
                <w:sz w:val="22"/>
                <w:szCs w:val="22"/>
              </w:rPr>
              <w:t>que asumirá la función de secretario de la defensoría, un auxiliar administrativo y un equipo multidisciplinario integrado, por lo menos, por un psicólogo, un trabajador social y u</w:t>
            </w:r>
            <w:r w:rsidR="00F65078">
              <w:rPr>
                <w:rFonts w:asciiTheme="minorHAnsi" w:hAnsiTheme="minorHAnsi" w:cstheme="minorHAnsi"/>
                <w:color w:val="000000" w:themeColor="text1"/>
                <w:sz w:val="22"/>
                <w:szCs w:val="22"/>
              </w:rPr>
              <w:t>n</w:t>
            </w:r>
            <w:r w:rsidRPr="001B29E8">
              <w:rPr>
                <w:rFonts w:asciiTheme="minorHAnsi" w:hAnsiTheme="minorHAnsi" w:cstheme="minorHAnsi"/>
                <w:color w:val="000000" w:themeColor="text1"/>
                <w:sz w:val="22"/>
                <w:szCs w:val="22"/>
              </w:rPr>
              <w:t xml:space="preserve"> nutricionista, quienes deberán ser especializados en temas que guarden relación directa con las funciones de las defensorías de familia.</w:t>
            </w:r>
          </w:p>
          <w:p w14:paraId="64F92A0F" w14:textId="77777777" w:rsidR="003C3EE0" w:rsidRPr="001B29E8" w:rsidRDefault="003C3EE0" w:rsidP="00F65078">
            <w:pPr>
              <w:contextualSpacing/>
              <w:jc w:val="both"/>
              <w:rPr>
                <w:rFonts w:asciiTheme="minorHAnsi" w:hAnsiTheme="minorHAnsi" w:cstheme="minorHAnsi"/>
                <w:b/>
                <w:bCs/>
                <w:color w:val="000000" w:themeColor="text1"/>
                <w:sz w:val="22"/>
                <w:szCs w:val="22"/>
              </w:rPr>
            </w:pPr>
          </w:p>
          <w:p w14:paraId="45CF7B35" w14:textId="77777777" w:rsidR="003C3EE0" w:rsidRPr="001B29E8" w:rsidRDefault="003C3EE0" w:rsidP="00F65078">
            <w:pPr>
              <w:contextualSpacing/>
              <w:jc w:val="both"/>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 xml:space="preserve">El ICBF dispondrá de equipos de apoyo con profesionales en las diferentes áreas del conocimiento como antropólogos y traductores, entre otras disciplinas, adicionales para cada defensoría de familia, de </w:t>
            </w:r>
            <w:r w:rsidRPr="001B29E8">
              <w:rPr>
                <w:rFonts w:asciiTheme="minorHAnsi" w:hAnsiTheme="minorHAnsi" w:cstheme="minorHAnsi"/>
                <w:color w:val="000000" w:themeColor="text1"/>
                <w:sz w:val="22"/>
                <w:szCs w:val="22"/>
              </w:rPr>
              <w:lastRenderedPageBreak/>
              <w:t>acuerdo con la demanda y las necesidades del servicio, para garantizar el cabal cumplimiento y la realización de los derechos de los niños, niñas y adolescentes.</w:t>
            </w:r>
          </w:p>
          <w:p w14:paraId="43B68076" w14:textId="77777777" w:rsidR="003C3EE0" w:rsidRPr="001B29E8" w:rsidRDefault="003C3EE0" w:rsidP="00F65078">
            <w:pPr>
              <w:contextualSpacing/>
              <w:jc w:val="both"/>
              <w:rPr>
                <w:rFonts w:asciiTheme="minorHAnsi" w:hAnsiTheme="minorHAnsi" w:cstheme="minorHAnsi"/>
                <w:color w:val="000000" w:themeColor="text1"/>
                <w:sz w:val="22"/>
                <w:szCs w:val="22"/>
              </w:rPr>
            </w:pPr>
          </w:p>
          <w:p w14:paraId="4B6B1166" w14:textId="77777777" w:rsidR="003C3EE0" w:rsidRPr="001B29E8" w:rsidRDefault="003C3EE0" w:rsidP="00F65078">
            <w:pPr>
              <w:contextualSpacing/>
              <w:jc w:val="both"/>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Los conceptos emitidos por cualquiera de los integrantes del equipo multidisciplinario y del equipo de apoyo tendrán el carácter de dictamen pericial.</w:t>
            </w:r>
          </w:p>
          <w:p w14:paraId="65874A6C" w14:textId="77777777" w:rsidR="003C3EE0" w:rsidRPr="001B29E8" w:rsidRDefault="003C3EE0" w:rsidP="00F65078">
            <w:pPr>
              <w:contextualSpacing/>
              <w:jc w:val="both"/>
              <w:rPr>
                <w:rFonts w:asciiTheme="minorHAnsi" w:hAnsiTheme="minorHAnsi" w:cstheme="minorHAnsi"/>
                <w:color w:val="000000" w:themeColor="text1"/>
                <w:sz w:val="22"/>
                <w:szCs w:val="22"/>
              </w:rPr>
            </w:pPr>
          </w:p>
          <w:p w14:paraId="3D8BB959" w14:textId="6C33944B" w:rsidR="003C3EE0" w:rsidRPr="001B29E8" w:rsidRDefault="003C3EE0" w:rsidP="00F65078">
            <w:pPr>
              <w:contextualSpacing/>
              <w:jc w:val="both"/>
              <w:rPr>
                <w:rFonts w:asciiTheme="minorHAnsi" w:hAnsiTheme="minorHAnsi" w:cstheme="minorHAnsi"/>
                <w:b/>
                <w:bCs/>
                <w:color w:val="000000" w:themeColor="text1"/>
                <w:sz w:val="22"/>
                <w:szCs w:val="22"/>
              </w:rPr>
            </w:pPr>
            <w:r w:rsidRPr="00CB62AD">
              <w:rPr>
                <w:rFonts w:asciiTheme="minorHAnsi" w:hAnsiTheme="minorHAnsi" w:cstheme="minorHAnsi"/>
                <w:color w:val="000000" w:themeColor="text1"/>
                <w:sz w:val="22"/>
                <w:szCs w:val="22"/>
              </w:rPr>
              <w:t>Cada defensoría de familia contará con el apoyo de un auxiliar jurídico ad-honorem.</w:t>
            </w:r>
            <w:r w:rsidRPr="001B29E8">
              <w:rPr>
                <w:rFonts w:asciiTheme="minorHAnsi" w:hAnsiTheme="minorHAnsi" w:cstheme="minorHAnsi"/>
                <w:color w:val="000000" w:themeColor="text1"/>
                <w:sz w:val="22"/>
                <w:szCs w:val="22"/>
              </w:rPr>
              <w:t xml:space="preserve"> La defensoría de familia podrá solicitar </w:t>
            </w:r>
            <w:r w:rsidRPr="00F65078">
              <w:rPr>
                <w:rFonts w:asciiTheme="minorHAnsi" w:hAnsiTheme="minorHAnsi" w:cstheme="minorHAnsi"/>
                <w:color w:val="000000" w:themeColor="text1"/>
                <w:sz w:val="22"/>
                <w:szCs w:val="22"/>
              </w:rPr>
              <w:t>un</w:t>
            </w:r>
            <w:r w:rsidRPr="001B29E8">
              <w:rPr>
                <w:rFonts w:asciiTheme="minorHAnsi" w:hAnsiTheme="minorHAnsi" w:cstheme="minorHAnsi"/>
                <w:b/>
                <w:bCs/>
                <w:color w:val="000000" w:themeColor="text1"/>
                <w:sz w:val="22"/>
                <w:szCs w:val="22"/>
              </w:rPr>
              <w:t xml:space="preserve"> </w:t>
            </w:r>
            <w:r w:rsidRPr="001B29E8">
              <w:rPr>
                <w:rFonts w:asciiTheme="minorHAnsi" w:hAnsiTheme="minorHAnsi" w:cstheme="minorHAnsi"/>
                <w:color w:val="000000" w:themeColor="text1"/>
                <w:sz w:val="22"/>
                <w:szCs w:val="22"/>
              </w:rPr>
              <w:t>judicante</w:t>
            </w:r>
            <w:r w:rsidRPr="00814628">
              <w:rPr>
                <w:rFonts w:asciiTheme="minorHAnsi" w:hAnsiTheme="minorHAnsi" w:cstheme="minorHAnsi"/>
                <w:color w:val="000000" w:themeColor="text1"/>
                <w:sz w:val="22"/>
                <w:szCs w:val="22"/>
              </w:rPr>
              <w:t xml:space="preserve"> adicional</w:t>
            </w:r>
            <w:r w:rsidR="00814628" w:rsidRPr="00814628">
              <w:rPr>
                <w:rFonts w:asciiTheme="minorHAnsi" w:hAnsiTheme="minorHAnsi" w:cstheme="minorHAnsi"/>
                <w:color w:val="000000" w:themeColor="text1"/>
                <w:sz w:val="22"/>
                <w:szCs w:val="22"/>
              </w:rPr>
              <w:t xml:space="preserve"> </w:t>
            </w:r>
            <w:r w:rsidRPr="001B29E8">
              <w:rPr>
                <w:rFonts w:asciiTheme="minorHAnsi" w:hAnsiTheme="minorHAnsi" w:cstheme="minorHAnsi"/>
                <w:color w:val="000000" w:themeColor="text1"/>
                <w:sz w:val="22"/>
                <w:szCs w:val="22"/>
              </w:rPr>
              <w:t xml:space="preserve">siempre que las necesidades del servicio así lo requieran, para lo </w:t>
            </w:r>
            <w:r w:rsidRPr="00450902">
              <w:rPr>
                <w:rFonts w:asciiTheme="minorHAnsi" w:hAnsiTheme="minorHAnsi" w:cstheme="minorHAnsi"/>
                <w:color w:val="000000" w:themeColor="text1"/>
                <w:sz w:val="22"/>
                <w:szCs w:val="22"/>
              </w:rPr>
              <w:t>cual deberá mediar autorización de la coordinación regional zonal respectiva. Los auxiliares jurídicos ad-honorem solo se podrán desempeñar en las áreas de intervención judicial, actuaciones administrativas y las demás de carácter jurídico acordes que sean requeridas en la respectiva defensoría de familia.</w:t>
            </w:r>
            <w:r w:rsidRPr="001B29E8">
              <w:rPr>
                <w:rFonts w:asciiTheme="minorHAnsi" w:hAnsiTheme="minorHAnsi" w:cstheme="minorHAnsi"/>
                <w:color w:val="000000" w:themeColor="text1"/>
                <w:sz w:val="22"/>
                <w:szCs w:val="22"/>
              </w:rPr>
              <w:t xml:space="preserve">   </w:t>
            </w:r>
          </w:p>
        </w:tc>
        <w:tc>
          <w:tcPr>
            <w:tcW w:w="2948" w:type="dxa"/>
          </w:tcPr>
          <w:p w14:paraId="30D524DB" w14:textId="085A74C2" w:rsidR="0038466C" w:rsidRPr="001B29E8" w:rsidRDefault="003C3EE0" w:rsidP="00000086">
            <w:pPr>
              <w:rPr>
                <w:rFonts w:asciiTheme="minorHAnsi" w:hAnsiTheme="minorHAnsi" w:cstheme="minorHAnsi"/>
                <w:b/>
                <w:bCs/>
                <w:color w:val="000000"/>
                <w:sz w:val="22"/>
                <w:szCs w:val="22"/>
                <w:lang w:eastAsia="es-CO"/>
              </w:rPr>
            </w:pPr>
            <w:r w:rsidRPr="001B29E8">
              <w:rPr>
                <w:rFonts w:asciiTheme="minorHAnsi" w:hAnsiTheme="minorHAnsi" w:cstheme="minorHAnsi"/>
                <w:color w:val="000000"/>
                <w:sz w:val="22"/>
                <w:szCs w:val="22"/>
                <w:lang w:eastAsia="es-CO"/>
              </w:rPr>
              <w:lastRenderedPageBreak/>
              <w:t>S</w:t>
            </w:r>
            <w:r w:rsidR="00000086">
              <w:rPr>
                <w:rFonts w:asciiTheme="minorHAnsi" w:hAnsiTheme="minorHAnsi" w:cstheme="minorHAnsi"/>
                <w:color w:val="000000"/>
                <w:sz w:val="22"/>
                <w:szCs w:val="22"/>
                <w:lang w:eastAsia="es-CO"/>
              </w:rPr>
              <w:t>in modificaciones</w:t>
            </w:r>
            <w:r w:rsidR="00431367">
              <w:rPr>
                <w:rFonts w:asciiTheme="minorHAnsi" w:hAnsiTheme="minorHAnsi" w:cstheme="minorHAnsi"/>
                <w:color w:val="000000"/>
                <w:sz w:val="22"/>
                <w:szCs w:val="22"/>
                <w:lang w:eastAsia="es-CO"/>
              </w:rPr>
              <w:t xml:space="preserve"> </w:t>
            </w:r>
          </w:p>
        </w:tc>
      </w:tr>
      <w:tr w:rsidR="003C3EE0" w:rsidRPr="001B29E8" w14:paraId="373C595F" w14:textId="7BF3A505" w:rsidTr="00554B71">
        <w:trPr>
          <w:trHeight w:val="945"/>
        </w:trPr>
        <w:tc>
          <w:tcPr>
            <w:tcW w:w="2948" w:type="dxa"/>
            <w:shd w:val="clear" w:color="auto" w:fill="auto"/>
            <w:hideMark/>
          </w:tcPr>
          <w:p w14:paraId="159064DF" w14:textId="126E6FB2" w:rsidR="0029667A" w:rsidRDefault="0029667A" w:rsidP="0029667A">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lastRenderedPageBreak/>
              <w:t>Artículo 6.</w:t>
            </w:r>
            <w:r w:rsidRPr="005B3AEE">
              <w:rPr>
                <w:rFonts w:asciiTheme="minorHAnsi" w:hAnsiTheme="minorHAnsi" w:cstheme="minorHAnsi"/>
                <w:color w:val="000000"/>
                <w:sz w:val="22"/>
                <w:szCs w:val="22"/>
              </w:rPr>
              <w:t xml:space="preserve"> Adiciónese el artículo 79A </w:t>
            </w:r>
            <w:r>
              <w:rPr>
                <w:rFonts w:asciiTheme="minorHAnsi" w:hAnsiTheme="minorHAnsi" w:cstheme="minorHAnsi"/>
                <w:color w:val="000000"/>
                <w:sz w:val="22"/>
                <w:szCs w:val="22"/>
              </w:rPr>
              <w:t xml:space="preserve">a </w:t>
            </w:r>
            <w:r w:rsidRPr="005B3AEE">
              <w:rPr>
                <w:rFonts w:asciiTheme="minorHAnsi" w:hAnsiTheme="minorHAnsi" w:cstheme="minorHAnsi"/>
                <w:color w:val="000000"/>
                <w:sz w:val="22"/>
                <w:szCs w:val="22"/>
              </w:rPr>
              <w:t>la Ley 1098 de 2006, el cual quedará así:</w:t>
            </w:r>
          </w:p>
          <w:p w14:paraId="116A63DF" w14:textId="77777777" w:rsidR="0029667A" w:rsidRPr="005B3AEE" w:rsidRDefault="0029667A" w:rsidP="0029667A">
            <w:pPr>
              <w:jc w:val="both"/>
              <w:rPr>
                <w:rFonts w:asciiTheme="minorHAnsi" w:hAnsiTheme="minorHAnsi" w:cstheme="minorHAnsi"/>
                <w:color w:val="000000"/>
                <w:sz w:val="22"/>
                <w:szCs w:val="22"/>
              </w:rPr>
            </w:pPr>
          </w:p>
          <w:p w14:paraId="5A2ACE62" w14:textId="274FB487" w:rsidR="003C3EE0" w:rsidRPr="00F76958" w:rsidRDefault="0029667A" w:rsidP="0029667A">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79A. FORMACIÓN Y ACTUALIZACIÓN</w:t>
            </w:r>
            <w:r w:rsidRPr="005B3AEE">
              <w:rPr>
                <w:rFonts w:asciiTheme="minorHAnsi" w:hAnsiTheme="minorHAnsi" w:cstheme="minorHAnsi"/>
                <w:color w:val="000000"/>
                <w:sz w:val="22"/>
                <w:szCs w:val="22"/>
              </w:rPr>
              <w:t xml:space="preserve">. Todo el personal que haga parte de las defensorías de familia deberá contar con una formación y actualización periódica sobre Infancia y Adolescencia, Derechos Humanos, Derecho </w:t>
            </w:r>
            <w:r w:rsidRPr="005B3AEE">
              <w:rPr>
                <w:rFonts w:asciiTheme="minorHAnsi" w:hAnsiTheme="minorHAnsi" w:cstheme="minorHAnsi"/>
                <w:color w:val="000000"/>
                <w:sz w:val="22"/>
                <w:szCs w:val="22"/>
              </w:rPr>
              <w:lastRenderedPageBreak/>
              <w:t>Internacional Humanitario, Derecho Convencional, Derecho Penal y Administrativo, atención con enfoque diferencial de género, prevención de la violencia institucional, Derecho Constitucional, métodos alternativos de solución de conflictos y los demás asuntos que estén relacionados con su objetivo misional. Lo anterior estará a cargo del ICBF y para ello podrá suscribir convenios interinstitucionales.</w:t>
            </w:r>
          </w:p>
        </w:tc>
        <w:tc>
          <w:tcPr>
            <w:tcW w:w="2948" w:type="dxa"/>
          </w:tcPr>
          <w:p w14:paraId="2C144978" w14:textId="109521B4" w:rsidR="003C3EE0" w:rsidRPr="001B29E8" w:rsidRDefault="003C3EE0" w:rsidP="0029667A">
            <w:pPr>
              <w:contextualSpacing/>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lastRenderedPageBreak/>
              <w:t>Artículo 6.</w:t>
            </w:r>
            <w:r w:rsidRPr="001B29E8">
              <w:rPr>
                <w:rFonts w:asciiTheme="minorHAnsi" w:hAnsiTheme="minorHAnsi" w:cstheme="minorHAnsi"/>
                <w:color w:val="000000" w:themeColor="text1"/>
                <w:sz w:val="22"/>
                <w:szCs w:val="22"/>
              </w:rPr>
              <w:t xml:space="preserve"> Adiciónese el artículo 79A </w:t>
            </w:r>
            <w:r w:rsidR="0029667A">
              <w:rPr>
                <w:rFonts w:asciiTheme="minorHAnsi" w:hAnsiTheme="minorHAnsi" w:cstheme="minorHAnsi"/>
                <w:color w:val="000000" w:themeColor="text1"/>
                <w:sz w:val="22"/>
                <w:szCs w:val="22"/>
              </w:rPr>
              <w:t>a l</w:t>
            </w:r>
            <w:r w:rsidRPr="001B29E8">
              <w:rPr>
                <w:rFonts w:asciiTheme="minorHAnsi" w:hAnsiTheme="minorHAnsi" w:cstheme="minorHAnsi"/>
                <w:color w:val="000000" w:themeColor="text1"/>
                <w:sz w:val="22"/>
                <w:szCs w:val="22"/>
              </w:rPr>
              <w:t xml:space="preserve">a Ley 1098 de 2006, </w:t>
            </w:r>
            <w:r w:rsidR="0029667A" w:rsidRPr="005B3AEE">
              <w:rPr>
                <w:rFonts w:asciiTheme="minorHAnsi" w:hAnsiTheme="minorHAnsi" w:cstheme="minorHAnsi"/>
                <w:color w:val="000000"/>
                <w:sz w:val="22"/>
                <w:szCs w:val="22"/>
              </w:rPr>
              <w:t>el cual quedará así:</w:t>
            </w:r>
          </w:p>
          <w:p w14:paraId="2153568A" w14:textId="77777777" w:rsidR="003C3EE0" w:rsidRPr="001B29E8" w:rsidRDefault="003C3EE0" w:rsidP="0029667A">
            <w:pPr>
              <w:contextualSpacing/>
              <w:jc w:val="both"/>
              <w:rPr>
                <w:rFonts w:asciiTheme="minorHAnsi" w:hAnsiTheme="minorHAnsi" w:cstheme="minorHAnsi"/>
                <w:color w:val="000000" w:themeColor="text1"/>
                <w:sz w:val="22"/>
                <w:szCs w:val="22"/>
              </w:rPr>
            </w:pPr>
          </w:p>
          <w:p w14:paraId="54EF5DF6" w14:textId="1C3F57F0" w:rsidR="003C3EE0" w:rsidRPr="001B29E8" w:rsidRDefault="003C3EE0" w:rsidP="0029667A">
            <w:pPr>
              <w:contextualSpacing/>
              <w:jc w:val="both"/>
              <w:rPr>
                <w:rFonts w:asciiTheme="minorHAnsi" w:hAnsiTheme="minorHAnsi" w:cstheme="minorHAnsi"/>
                <w:b/>
                <w:bCs/>
                <w:color w:val="000000"/>
                <w:sz w:val="22"/>
                <w:szCs w:val="22"/>
                <w:lang w:eastAsia="es-CO"/>
              </w:rPr>
            </w:pPr>
            <w:r w:rsidRPr="001B29E8">
              <w:rPr>
                <w:rFonts w:asciiTheme="minorHAnsi" w:hAnsiTheme="minorHAnsi" w:cstheme="minorHAnsi"/>
                <w:b/>
                <w:bCs/>
                <w:color w:val="000000" w:themeColor="text1"/>
                <w:sz w:val="22"/>
                <w:szCs w:val="22"/>
              </w:rPr>
              <w:t>Artículo 79A. FORMACIÓN Y ACTUALIZACIÓN</w:t>
            </w:r>
            <w:r w:rsidRPr="001B29E8">
              <w:rPr>
                <w:rFonts w:asciiTheme="minorHAnsi" w:hAnsiTheme="minorHAnsi" w:cstheme="minorHAnsi"/>
                <w:color w:val="000000" w:themeColor="text1"/>
                <w:sz w:val="22"/>
                <w:szCs w:val="22"/>
              </w:rPr>
              <w:t>. Todo el personal que haga parte de las defensorías de familia deberá contar con una formación y actualización periódic</w:t>
            </w:r>
            <w:r w:rsidR="00535EF0">
              <w:rPr>
                <w:rFonts w:asciiTheme="minorHAnsi" w:hAnsiTheme="minorHAnsi" w:cstheme="minorHAnsi"/>
                <w:color w:val="000000" w:themeColor="text1"/>
                <w:sz w:val="22"/>
                <w:szCs w:val="22"/>
              </w:rPr>
              <w:t xml:space="preserve">a </w:t>
            </w:r>
            <w:r w:rsidRPr="001B29E8">
              <w:rPr>
                <w:rFonts w:asciiTheme="minorHAnsi" w:hAnsiTheme="minorHAnsi" w:cstheme="minorHAnsi"/>
                <w:color w:val="000000" w:themeColor="text1"/>
                <w:sz w:val="22"/>
                <w:szCs w:val="22"/>
              </w:rPr>
              <w:t xml:space="preserve">sobre Infancia y Adolescencia, Derechos Humanos, Derecho </w:t>
            </w:r>
            <w:r w:rsidRPr="001B29E8">
              <w:rPr>
                <w:rFonts w:asciiTheme="minorHAnsi" w:hAnsiTheme="minorHAnsi" w:cstheme="minorHAnsi"/>
                <w:color w:val="000000" w:themeColor="text1"/>
                <w:sz w:val="22"/>
                <w:szCs w:val="22"/>
              </w:rPr>
              <w:lastRenderedPageBreak/>
              <w:t xml:space="preserve">Internacional Humanitario, </w:t>
            </w:r>
            <w:r w:rsidRPr="00B41885">
              <w:rPr>
                <w:rFonts w:asciiTheme="minorHAnsi" w:hAnsiTheme="minorHAnsi" w:cstheme="minorHAnsi"/>
                <w:color w:val="000000" w:themeColor="text1"/>
                <w:sz w:val="22"/>
                <w:szCs w:val="22"/>
              </w:rPr>
              <w:t>Derecho Convencional,</w:t>
            </w:r>
            <w:r w:rsidRPr="001B29E8">
              <w:rPr>
                <w:rFonts w:asciiTheme="minorHAnsi" w:hAnsiTheme="minorHAnsi" w:cstheme="minorHAnsi"/>
                <w:color w:val="000000" w:themeColor="text1"/>
                <w:sz w:val="22"/>
                <w:szCs w:val="22"/>
              </w:rPr>
              <w:t xml:space="preserve"> Derecho Penal y Administrativo, atención con enfoque diferencial de género, prevención de la violencia institucional</w:t>
            </w:r>
            <w:r w:rsidR="00535EF0">
              <w:rPr>
                <w:rFonts w:asciiTheme="minorHAnsi" w:hAnsiTheme="minorHAnsi" w:cstheme="minorHAnsi"/>
                <w:color w:val="000000" w:themeColor="text1"/>
                <w:sz w:val="22"/>
                <w:szCs w:val="22"/>
              </w:rPr>
              <w:t xml:space="preserve">, </w:t>
            </w:r>
            <w:r w:rsidR="00535EF0" w:rsidRPr="005B3AEE">
              <w:rPr>
                <w:rFonts w:asciiTheme="minorHAnsi" w:hAnsiTheme="minorHAnsi" w:cstheme="minorHAnsi"/>
                <w:color w:val="000000"/>
                <w:sz w:val="22"/>
                <w:szCs w:val="22"/>
              </w:rPr>
              <w:t>Derecho Constitucional, métodos alternativos de solución de conflictos</w:t>
            </w:r>
            <w:r w:rsidR="00535EF0" w:rsidRPr="001B29E8">
              <w:rPr>
                <w:rFonts w:asciiTheme="minorHAnsi" w:hAnsiTheme="minorHAnsi" w:cstheme="minorHAnsi"/>
                <w:color w:val="000000" w:themeColor="text1"/>
                <w:sz w:val="22"/>
                <w:szCs w:val="22"/>
              </w:rPr>
              <w:t xml:space="preserve"> </w:t>
            </w:r>
            <w:r w:rsidRPr="001B29E8">
              <w:rPr>
                <w:rFonts w:asciiTheme="minorHAnsi" w:hAnsiTheme="minorHAnsi" w:cstheme="minorHAnsi"/>
                <w:color w:val="000000" w:themeColor="text1"/>
                <w:sz w:val="22"/>
                <w:szCs w:val="22"/>
              </w:rPr>
              <w:t>y los demás asuntos que estén relacionados con su objetivo misiona</w:t>
            </w:r>
            <w:r w:rsidRPr="00535EF0">
              <w:rPr>
                <w:rFonts w:asciiTheme="minorHAnsi" w:hAnsiTheme="minorHAnsi" w:cstheme="minorHAnsi"/>
                <w:color w:val="000000" w:themeColor="text1"/>
                <w:sz w:val="22"/>
                <w:szCs w:val="22"/>
              </w:rPr>
              <w:t>l</w:t>
            </w:r>
            <w:r w:rsidR="00535EF0" w:rsidRPr="00535EF0">
              <w:rPr>
                <w:rFonts w:asciiTheme="minorHAnsi" w:hAnsiTheme="minorHAnsi" w:cstheme="minorHAnsi"/>
                <w:color w:val="000000" w:themeColor="text1"/>
                <w:sz w:val="22"/>
                <w:szCs w:val="22"/>
              </w:rPr>
              <w:t xml:space="preserve">. </w:t>
            </w:r>
            <w:r w:rsidRPr="00535EF0">
              <w:rPr>
                <w:rFonts w:asciiTheme="minorHAnsi" w:hAnsiTheme="minorHAnsi" w:cstheme="minorHAnsi"/>
                <w:color w:val="000000" w:themeColor="text1"/>
                <w:sz w:val="22"/>
                <w:szCs w:val="22"/>
              </w:rPr>
              <w:t>Lo anterior estará a cargo del ICBF</w:t>
            </w:r>
            <w:r w:rsidR="00535EF0">
              <w:rPr>
                <w:rFonts w:asciiTheme="minorHAnsi" w:hAnsiTheme="minorHAnsi" w:cstheme="minorHAnsi"/>
                <w:color w:val="000000" w:themeColor="text1"/>
                <w:sz w:val="22"/>
                <w:szCs w:val="22"/>
              </w:rPr>
              <w:t xml:space="preserve"> y para </w:t>
            </w:r>
            <w:r w:rsidRPr="00535EF0">
              <w:rPr>
                <w:rFonts w:asciiTheme="minorHAnsi" w:hAnsiTheme="minorHAnsi" w:cstheme="minorHAnsi"/>
                <w:color w:val="000000" w:themeColor="text1"/>
                <w:sz w:val="22"/>
                <w:szCs w:val="22"/>
              </w:rPr>
              <w:t>ello podrá suscribir convenios interinstitucionales</w:t>
            </w:r>
            <w:r w:rsidRPr="001B29E8">
              <w:rPr>
                <w:rFonts w:asciiTheme="minorHAnsi" w:hAnsiTheme="minorHAnsi" w:cstheme="minorHAnsi"/>
                <w:color w:val="000000" w:themeColor="text1"/>
                <w:sz w:val="22"/>
                <w:szCs w:val="22"/>
              </w:rPr>
              <w:t>.</w:t>
            </w:r>
          </w:p>
        </w:tc>
        <w:tc>
          <w:tcPr>
            <w:tcW w:w="2948" w:type="dxa"/>
          </w:tcPr>
          <w:p w14:paraId="4D0EAB40" w14:textId="2E9D7C5C" w:rsidR="003C3EE0" w:rsidRPr="001B29E8" w:rsidRDefault="00000086" w:rsidP="00000086">
            <w:pPr>
              <w:jc w:val="both"/>
              <w:rPr>
                <w:rFonts w:asciiTheme="minorHAnsi" w:hAnsiTheme="minorHAnsi" w:cstheme="minorHAnsi"/>
                <w:b/>
                <w:bCs/>
                <w:color w:val="000000"/>
                <w:sz w:val="22"/>
                <w:szCs w:val="22"/>
                <w:lang w:eastAsia="es-CO"/>
              </w:rPr>
            </w:pPr>
            <w:r>
              <w:rPr>
                <w:rFonts w:asciiTheme="minorHAnsi" w:hAnsiTheme="minorHAnsi" w:cstheme="minorHAnsi"/>
                <w:bCs/>
                <w:color w:val="000000"/>
                <w:sz w:val="22"/>
                <w:szCs w:val="22"/>
                <w:lang w:eastAsia="es-CO"/>
              </w:rPr>
              <w:lastRenderedPageBreak/>
              <w:t>Sin modificaciones. Es importante tener en cuenta que l</w:t>
            </w:r>
            <w:r w:rsidR="00173542">
              <w:rPr>
                <w:rFonts w:asciiTheme="minorHAnsi" w:hAnsiTheme="minorHAnsi" w:cstheme="minorHAnsi"/>
                <w:bCs/>
                <w:color w:val="000000"/>
                <w:sz w:val="22"/>
                <w:szCs w:val="22"/>
                <w:lang w:eastAsia="es-CO"/>
              </w:rPr>
              <w:t xml:space="preserve">a proposición avalada del </w:t>
            </w:r>
            <w:r w:rsidR="00173542" w:rsidRPr="00173542">
              <w:rPr>
                <w:rFonts w:asciiTheme="minorHAnsi" w:hAnsiTheme="minorHAnsi" w:cstheme="minorHAnsi"/>
                <w:bCs/>
                <w:color w:val="000000"/>
                <w:sz w:val="22"/>
                <w:szCs w:val="22"/>
                <w:lang w:eastAsia="es-CO"/>
              </w:rPr>
              <w:t>Representante Álvaro Rueda</w:t>
            </w:r>
            <w:r w:rsidR="00173542">
              <w:rPr>
                <w:rFonts w:asciiTheme="minorHAnsi" w:hAnsiTheme="minorHAnsi" w:cstheme="minorHAnsi"/>
                <w:bCs/>
                <w:color w:val="000000"/>
                <w:sz w:val="22"/>
                <w:szCs w:val="22"/>
                <w:lang w:eastAsia="es-CO"/>
              </w:rPr>
              <w:t xml:space="preserve"> agregó: “</w:t>
            </w:r>
            <w:r w:rsidR="00173542" w:rsidRPr="005B3AEE">
              <w:rPr>
                <w:rFonts w:asciiTheme="minorHAnsi" w:hAnsiTheme="minorHAnsi" w:cstheme="minorHAnsi"/>
                <w:color w:val="000000"/>
                <w:sz w:val="22"/>
                <w:szCs w:val="22"/>
              </w:rPr>
              <w:t>Derecho Constitucional, métodos alternativos de solución de conflictos</w:t>
            </w:r>
            <w:r w:rsidR="00173542">
              <w:rPr>
                <w:rFonts w:asciiTheme="minorHAnsi" w:hAnsiTheme="minorHAnsi" w:cstheme="minorHAnsi"/>
                <w:color w:val="000000"/>
                <w:sz w:val="22"/>
                <w:szCs w:val="22"/>
              </w:rPr>
              <w:t>”</w:t>
            </w:r>
            <w:r>
              <w:rPr>
                <w:rFonts w:asciiTheme="minorHAnsi" w:hAnsiTheme="minorHAnsi" w:cstheme="minorHAnsi"/>
                <w:color w:val="000000"/>
                <w:sz w:val="22"/>
                <w:szCs w:val="22"/>
              </w:rPr>
              <w:t xml:space="preserve"> en comparación a la redacción del articulado para primer debate.</w:t>
            </w:r>
          </w:p>
        </w:tc>
      </w:tr>
      <w:tr w:rsidR="003C3EE0" w:rsidRPr="001B29E8" w14:paraId="4A0CCD03" w14:textId="46CC8899" w:rsidTr="008A4FA4">
        <w:trPr>
          <w:trHeight w:val="2205"/>
        </w:trPr>
        <w:tc>
          <w:tcPr>
            <w:tcW w:w="2948" w:type="dxa"/>
            <w:shd w:val="clear" w:color="auto" w:fill="auto"/>
            <w:hideMark/>
          </w:tcPr>
          <w:p w14:paraId="35D547A8" w14:textId="015A1232" w:rsidR="00000086" w:rsidRDefault="00000086" w:rsidP="00000086">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w:t>
            </w:r>
            <w:r>
              <w:rPr>
                <w:rFonts w:asciiTheme="minorHAnsi" w:hAnsiTheme="minorHAnsi" w:cstheme="minorHAnsi"/>
                <w:b/>
                <w:color w:val="000000"/>
                <w:sz w:val="22"/>
                <w:szCs w:val="22"/>
              </w:rPr>
              <w:t xml:space="preserve"> </w:t>
            </w:r>
            <w:r w:rsidRPr="005B3AEE">
              <w:rPr>
                <w:rFonts w:asciiTheme="minorHAnsi" w:hAnsiTheme="minorHAnsi" w:cstheme="minorHAnsi"/>
                <w:b/>
                <w:color w:val="000000"/>
                <w:sz w:val="22"/>
                <w:szCs w:val="22"/>
              </w:rPr>
              <w:t>7</w:t>
            </w:r>
            <w:r w:rsidRPr="005B3AEE">
              <w:rPr>
                <w:rFonts w:asciiTheme="minorHAnsi" w:hAnsiTheme="minorHAnsi" w:cstheme="minorHAnsi"/>
                <w:color w:val="000000"/>
                <w:sz w:val="22"/>
                <w:szCs w:val="22"/>
              </w:rPr>
              <w:t>. Inclúyase el siguiente parágrafo al artículo 99 de la Ley 1098 de 2006, el cual quedará así:</w:t>
            </w:r>
          </w:p>
          <w:p w14:paraId="108961E9" w14:textId="77777777" w:rsidR="00000086" w:rsidRPr="005B3AEE" w:rsidRDefault="00000086" w:rsidP="00000086">
            <w:pPr>
              <w:jc w:val="both"/>
              <w:rPr>
                <w:rFonts w:asciiTheme="minorHAnsi" w:hAnsiTheme="minorHAnsi" w:cstheme="minorHAnsi"/>
                <w:color w:val="000000"/>
                <w:sz w:val="22"/>
                <w:szCs w:val="22"/>
              </w:rPr>
            </w:pPr>
          </w:p>
          <w:p w14:paraId="522AC176" w14:textId="77777777" w:rsidR="00000086" w:rsidRPr="005B3AEE" w:rsidRDefault="00000086" w:rsidP="00000086">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PARÁGRAFO 4.</w:t>
            </w:r>
            <w:r w:rsidRPr="005B3AEE">
              <w:rPr>
                <w:rFonts w:asciiTheme="minorHAnsi" w:hAnsiTheme="minorHAnsi" w:cstheme="minorHAnsi"/>
                <w:color w:val="000000"/>
                <w:sz w:val="22"/>
                <w:szCs w:val="22"/>
              </w:rPr>
              <w:t xml:space="preserve"> El proceso administrativo de restablecimiento de derechos se desarrollará el marco de un procedimiento oral y por audiencias, salvo aquellas actuaciones que se autoricen para que sean realizadas por escrito o, que, en virtud del interés superior de los menores de edad, requieran ser llevadas por escrito. Se preferirá la virtualidad, salvo los casos en que la Autoridad Administrativa o judicial considere necesaria la presencialidad, por el interés superior del niño, niña o adolescente.</w:t>
            </w:r>
          </w:p>
          <w:p w14:paraId="716EFDD5" w14:textId="5449FF55" w:rsidR="003C3EE0" w:rsidRPr="001B29E8" w:rsidRDefault="003C3EE0" w:rsidP="00000086">
            <w:pPr>
              <w:jc w:val="both"/>
              <w:rPr>
                <w:rFonts w:asciiTheme="minorHAnsi" w:hAnsiTheme="minorHAnsi" w:cstheme="minorHAnsi"/>
                <w:b/>
                <w:bCs/>
                <w:color w:val="000000"/>
                <w:sz w:val="22"/>
                <w:szCs w:val="22"/>
                <w:lang w:eastAsia="es-CO"/>
              </w:rPr>
            </w:pPr>
          </w:p>
        </w:tc>
        <w:tc>
          <w:tcPr>
            <w:tcW w:w="2948" w:type="dxa"/>
          </w:tcPr>
          <w:p w14:paraId="53FD521F" w14:textId="1811F937" w:rsidR="003C3EE0" w:rsidRPr="001B29E8" w:rsidRDefault="003C3EE0" w:rsidP="00000086">
            <w:pPr>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Artículo 7</w:t>
            </w:r>
            <w:r w:rsidRPr="001B29E8">
              <w:rPr>
                <w:rFonts w:asciiTheme="minorHAnsi" w:hAnsiTheme="minorHAnsi" w:cstheme="minorHAnsi"/>
                <w:color w:val="000000" w:themeColor="text1"/>
                <w:sz w:val="22"/>
                <w:szCs w:val="22"/>
              </w:rPr>
              <w:t xml:space="preserve">. Inclúyase el siguiente parágrafo </w:t>
            </w:r>
            <w:r w:rsidR="00936771" w:rsidRPr="00000086">
              <w:rPr>
                <w:rFonts w:asciiTheme="minorHAnsi" w:hAnsiTheme="minorHAnsi" w:cstheme="minorHAnsi"/>
                <w:color w:val="000000" w:themeColor="text1"/>
                <w:sz w:val="22"/>
                <w:szCs w:val="22"/>
              </w:rPr>
              <w:t>al</w:t>
            </w:r>
            <w:r w:rsidR="00936771" w:rsidRPr="00936771">
              <w:rPr>
                <w:rFonts w:asciiTheme="minorHAnsi" w:hAnsiTheme="minorHAnsi" w:cstheme="minorHAnsi"/>
                <w:b/>
                <w:bCs/>
                <w:color w:val="000000" w:themeColor="text1"/>
                <w:sz w:val="22"/>
                <w:szCs w:val="22"/>
              </w:rPr>
              <w:t xml:space="preserve"> </w:t>
            </w:r>
            <w:r w:rsidRPr="001B29E8">
              <w:rPr>
                <w:rFonts w:asciiTheme="minorHAnsi" w:hAnsiTheme="minorHAnsi" w:cstheme="minorHAnsi"/>
                <w:color w:val="000000" w:themeColor="text1"/>
                <w:sz w:val="22"/>
                <w:szCs w:val="22"/>
              </w:rPr>
              <w:t>artículo 99 de la Ley 1098 de 2006, el cual quedará así:</w:t>
            </w:r>
          </w:p>
          <w:p w14:paraId="38444548" w14:textId="77777777" w:rsidR="003C3EE0" w:rsidRPr="001B29E8" w:rsidRDefault="003C3EE0" w:rsidP="00000086">
            <w:pPr>
              <w:jc w:val="both"/>
              <w:rPr>
                <w:rFonts w:asciiTheme="minorHAnsi" w:hAnsiTheme="minorHAnsi" w:cstheme="minorHAnsi"/>
                <w:color w:val="000000" w:themeColor="text1"/>
                <w:sz w:val="22"/>
                <w:szCs w:val="22"/>
              </w:rPr>
            </w:pPr>
          </w:p>
          <w:p w14:paraId="29B60E1B" w14:textId="2B02177D" w:rsidR="003C3EE0" w:rsidRPr="001B29E8" w:rsidRDefault="003C3EE0" w:rsidP="00000086">
            <w:pPr>
              <w:jc w:val="both"/>
              <w:rPr>
                <w:rFonts w:asciiTheme="minorHAnsi" w:eastAsiaTheme="minorHAnsi" w:hAnsiTheme="minorHAnsi" w:cstheme="minorHAnsi"/>
                <w:color w:val="000000" w:themeColor="text1"/>
                <w:sz w:val="22"/>
                <w:szCs w:val="22"/>
                <w:lang w:eastAsia="en-US"/>
              </w:rPr>
            </w:pPr>
            <w:r w:rsidRPr="001B29E8">
              <w:rPr>
                <w:rFonts w:asciiTheme="minorHAnsi" w:hAnsiTheme="minorHAnsi" w:cstheme="minorHAnsi"/>
                <w:b/>
                <w:bCs/>
                <w:color w:val="000000" w:themeColor="text1"/>
                <w:sz w:val="22"/>
                <w:szCs w:val="22"/>
              </w:rPr>
              <w:t>PARÁGRAFO 4.</w:t>
            </w:r>
            <w:r w:rsidRPr="001B29E8">
              <w:rPr>
                <w:rFonts w:asciiTheme="minorHAnsi" w:hAnsiTheme="minorHAnsi" w:cstheme="minorHAnsi"/>
                <w:color w:val="000000" w:themeColor="text1"/>
                <w:sz w:val="22"/>
                <w:szCs w:val="22"/>
              </w:rPr>
              <w:t xml:space="preserve"> El proceso administrativo de restablecimiento de derechos se desarrollará el marco de un procedimiento oral y por audiencias, salvo aquellas actuaciones que se autoricen para que sean realizadas por escrito o, que, en virtud del interés superior de los menores de edad, requieran ser llevadas por escrito. Se preferirá la virtualidad, salvo los casos en que la Autoridad Administrativa o judicial considere necesaria la presencialidad, por el interés superior del niño, niña o adolescente. </w:t>
            </w:r>
          </w:p>
        </w:tc>
        <w:tc>
          <w:tcPr>
            <w:tcW w:w="2948" w:type="dxa"/>
          </w:tcPr>
          <w:p w14:paraId="2FA120F6" w14:textId="2E9A1C23" w:rsidR="003C3EE0" w:rsidRPr="001B29E8" w:rsidRDefault="003C3EE0" w:rsidP="003C3EE0">
            <w:pPr>
              <w:rPr>
                <w:rFonts w:asciiTheme="minorHAnsi" w:hAnsiTheme="minorHAnsi" w:cstheme="minorHAnsi"/>
                <w:bCs/>
                <w:color w:val="000000"/>
                <w:sz w:val="22"/>
                <w:szCs w:val="22"/>
                <w:lang w:eastAsia="es-CO"/>
              </w:rPr>
            </w:pPr>
            <w:r w:rsidRPr="001B29E8">
              <w:rPr>
                <w:rFonts w:asciiTheme="minorHAnsi" w:hAnsiTheme="minorHAnsi" w:cstheme="minorHAnsi"/>
                <w:bCs/>
                <w:color w:val="000000"/>
                <w:sz w:val="22"/>
                <w:szCs w:val="22"/>
                <w:lang w:eastAsia="es-CO"/>
              </w:rPr>
              <w:t>S</w:t>
            </w:r>
            <w:r w:rsidR="00000086">
              <w:rPr>
                <w:rFonts w:asciiTheme="minorHAnsi" w:hAnsiTheme="minorHAnsi" w:cstheme="minorHAnsi"/>
                <w:bCs/>
                <w:color w:val="000000"/>
                <w:sz w:val="22"/>
                <w:szCs w:val="22"/>
                <w:lang w:eastAsia="es-CO"/>
              </w:rPr>
              <w:t>in modificaciones</w:t>
            </w:r>
          </w:p>
        </w:tc>
      </w:tr>
      <w:tr w:rsidR="003C3EE0" w:rsidRPr="001B29E8" w14:paraId="7C99778D" w14:textId="537A4CDE" w:rsidTr="00237A64">
        <w:trPr>
          <w:trHeight w:val="1260"/>
        </w:trPr>
        <w:tc>
          <w:tcPr>
            <w:tcW w:w="2948" w:type="dxa"/>
            <w:shd w:val="clear" w:color="auto" w:fill="auto"/>
            <w:hideMark/>
          </w:tcPr>
          <w:p w14:paraId="605743EB" w14:textId="77777777" w:rsidR="003029C0" w:rsidRPr="005B3AEE" w:rsidRDefault="003029C0" w:rsidP="003029C0">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 xml:space="preserve">Artículo 8.  </w:t>
            </w:r>
            <w:r w:rsidRPr="005B3AEE">
              <w:rPr>
                <w:rFonts w:asciiTheme="minorHAnsi" w:hAnsiTheme="minorHAnsi" w:cstheme="minorHAnsi"/>
                <w:color w:val="000000"/>
                <w:sz w:val="22"/>
                <w:szCs w:val="22"/>
              </w:rPr>
              <w:t xml:space="preserve">El defensor de familia tendrá una asignación salarial correspondiente al grado más alto del nivel profesional de la planta de </w:t>
            </w:r>
            <w:r w:rsidRPr="005B3AEE">
              <w:rPr>
                <w:rFonts w:asciiTheme="minorHAnsi" w:hAnsiTheme="minorHAnsi" w:cstheme="minorHAnsi"/>
                <w:color w:val="000000"/>
                <w:sz w:val="22"/>
                <w:szCs w:val="22"/>
              </w:rPr>
              <w:lastRenderedPageBreak/>
              <w:t>personal del Instituto Colombiano de Bienestar Familiar.</w:t>
            </w:r>
          </w:p>
          <w:p w14:paraId="10C1F9D1" w14:textId="693EFEBF" w:rsidR="003C3EE0" w:rsidRPr="001B29E8" w:rsidRDefault="003C3EE0" w:rsidP="003029C0">
            <w:pPr>
              <w:jc w:val="both"/>
              <w:rPr>
                <w:rFonts w:asciiTheme="minorHAnsi" w:hAnsiTheme="minorHAnsi" w:cstheme="minorHAnsi"/>
                <w:b/>
                <w:bCs/>
                <w:color w:val="000000"/>
                <w:sz w:val="22"/>
                <w:szCs w:val="22"/>
                <w:lang w:eastAsia="es-CO"/>
              </w:rPr>
            </w:pPr>
          </w:p>
        </w:tc>
        <w:tc>
          <w:tcPr>
            <w:tcW w:w="2948" w:type="dxa"/>
          </w:tcPr>
          <w:p w14:paraId="0ACD7528" w14:textId="0AE31B8A" w:rsidR="003C3EE0" w:rsidRPr="001B29E8" w:rsidRDefault="003C3EE0" w:rsidP="003029C0">
            <w:pPr>
              <w:jc w:val="both"/>
              <w:rPr>
                <w:rFonts w:asciiTheme="minorHAnsi" w:eastAsiaTheme="minorHAnsi" w:hAnsiTheme="minorHAnsi" w:cstheme="minorHAnsi"/>
                <w:color w:val="000000" w:themeColor="text1"/>
                <w:sz w:val="22"/>
                <w:szCs w:val="22"/>
                <w:lang w:eastAsia="en-US"/>
              </w:rPr>
            </w:pPr>
            <w:r w:rsidRPr="001B29E8">
              <w:rPr>
                <w:rFonts w:asciiTheme="minorHAnsi" w:hAnsiTheme="minorHAnsi" w:cstheme="minorHAnsi"/>
                <w:b/>
                <w:bCs/>
                <w:color w:val="000000" w:themeColor="text1"/>
                <w:sz w:val="22"/>
                <w:szCs w:val="22"/>
              </w:rPr>
              <w:lastRenderedPageBreak/>
              <w:t xml:space="preserve">Artículo 8.  </w:t>
            </w:r>
            <w:r w:rsidRPr="001B29E8">
              <w:rPr>
                <w:rFonts w:asciiTheme="minorHAnsi" w:hAnsiTheme="minorHAnsi" w:cstheme="minorHAnsi"/>
                <w:color w:val="000000" w:themeColor="text1"/>
                <w:sz w:val="22"/>
                <w:szCs w:val="22"/>
              </w:rPr>
              <w:t xml:space="preserve">El defensor de familia tendrá una asignación salarial correspondiente al grado más alto del nivel profesional de la planta de </w:t>
            </w:r>
            <w:r w:rsidRPr="001B29E8">
              <w:rPr>
                <w:rFonts w:asciiTheme="minorHAnsi" w:hAnsiTheme="minorHAnsi" w:cstheme="minorHAnsi"/>
                <w:color w:val="000000" w:themeColor="text1"/>
                <w:sz w:val="22"/>
                <w:szCs w:val="22"/>
              </w:rPr>
              <w:lastRenderedPageBreak/>
              <w:t>personal del Instituto Colombiano de Bienestar Familiar.</w:t>
            </w:r>
          </w:p>
        </w:tc>
        <w:tc>
          <w:tcPr>
            <w:tcW w:w="2948" w:type="dxa"/>
          </w:tcPr>
          <w:p w14:paraId="15E3AFC7" w14:textId="44966983" w:rsidR="003C3EE0" w:rsidRPr="001B29E8" w:rsidRDefault="003C3EE0" w:rsidP="003C3EE0">
            <w:pPr>
              <w:rPr>
                <w:rFonts w:asciiTheme="minorHAnsi" w:hAnsiTheme="minorHAnsi" w:cstheme="minorHAnsi"/>
                <w:bCs/>
                <w:color w:val="000000"/>
                <w:sz w:val="22"/>
                <w:szCs w:val="22"/>
                <w:lang w:eastAsia="es-CO"/>
              </w:rPr>
            </w:pPr>
            <w:r w:rsidRPr="001B29E8">
              <w:rPr>
                <w:rFonts w:asciiTheme="minorHAnsi" w:hAnsiTheme="minorHAnsi" w:cstheme="minorHAnsi"/>
                <w:bCs/>
                <w:color w:val="000000"/>
                <w:sz w:val="22"/>
                <w:szCs w:val="22"/>
                <w:lang w:eastAsia="es-CO"/>
              </w:rPr>
              <w:lastRenderedPageBreak/>
              <w:t>S</w:t>
            </w:r>
            <w:r w:rsidR="003B707B">
              <w:rPr>
                <w:rFonts w:asciiTheme="minorHAnsi" w:hAnsiTheme="minorHAnsi" w:cstheme="minorHAnsi"/>
                <w:bCs/>
                <w:color w:val="000000"/>
                <w:sz w:val="22"/>
                <w:szCs w:val="22"/>
                <w:lang w:eastAsia="es-CO"/>
              </w:rPr>
              <w:t>in modificaciones</w:t>
            </w:r>
          </w:p>
        </w:tc>
      </w:tr>
      <w:tr w:rsidR="003C3EE0" w:rsidRPr="001B29E8" w14:paraId="4660B5EA" w14:textId="5ADB1193" w:rsidTr="00070CF7">
        <w:trPr>
          <w:trHeight w:val="1260"/>
        </w:trPr>
        <w:tc>
          <w:tcPr>
            <w:tcW w:w="2948" w:type="dxa"/>
            <w:shd w:val="clear" w:color="auto" w:fill="auto"/>
            <w:hideMark/>
          </w:tcPr>
          <w:p w14:paraId="72D3396D" w14:textId="0726041C" w:rsidR="003B707B" w:rsidRDefault="003B707B" w:rsidP="003B707B">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9.</w:t>
            </w:r>
            <w:r w:rsidRPr="005B3AEE">
              <w:rPr>
                <w:rFonts w:asciiTheme="minorHAnsi" w:hAnsiTheme="minorHAnsi" w:cstheme="minorHAnsi"/>
                <w:color w:val="000000"/>
                <w:sz w:val="22"/>
                <w:szCs w:val="22"/>
              </w:rPr>
              <w:t xml:space="preserve"> Modifíquese el artículo 14 de la Ley 4 de 1992, el cual quedará así:</w:t>
            </w:r>
          </w:p>
          <w:p w14:paraId="5878593B" w14:textId="77777777" w:rsidR="003B707B" w:rsidRPr="005B3AEE" w:rsidRDefault="003B707B" w:rsidP="003B707B">
            <w:pPr>
              <w:jc w:val="both"/>
              <w:rPr>
                <w:rFonts w:asciiTheme="minorHAnsi" w:hAnsiTheme="minorHAnsi" w:cstheme="minorHAnsi"/>
                <w:color w:val="000000"/>
                <w:sz w:val="22"/>
                <w:szCs w:val="22"/>
              </w:rPr>
            </w:pPr>
          </w:p>
          <w:p w14:paraId="2C4F0B07" w14:textId="77777777" w:rsidR="003B707B" w:rsidRDefault="003B707B" w:rsidP="003B707B">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El Gobierno Nacional establecerá una prima no inferior al 30% ni superior al 60% del salario básico, sin carácter salarial para los Magistrados de todo orden de los Tribunales Superiores de Distrito Judicial y Contencioso Administrativo, Agentes del Ministerio Público delegados ante la Rama Judicial y para los Jueces de la República, incluidos los Magistrados y Fiscales del Tribunal Superior Militar, Auditores de Guerra y Jueces de Instrucción Penal Militar, excepto los que opten por la escala de salarios de la Fiscalía General de la Nación, con efectos a partir del primero (1o.) de enero de 1993.</w:t>
            </w:r>
          </w:p>
          <w:p w14:paraId="6F66CBE7" w14:textId="77777777" w:rsidR="003B707B" w:rsidRPr="005B3AEE" w:rsidRDefault="003B707B" w:rsidP="003B707B">
            <w:pPr>
              <w:jc w:val="both"/>
              <w:rPr>
                <w:rFonts w:asciiTheme="minorHAnsi" w:hAnsiTheme="minorHAnsi" w:cstheme="minorHAnsi"/>
                <w:color w:val="000000"/>
                <w:sz w:val="22"/>
                <w:szCs w:val="22"/>
              </w:rPr>
            </w:pPr>
          </w:p>
          <w:p w14:paraId="55A95E3E" w14:textId="77777777" w:rsidR="003B707B" w:rsidRDefault="003B707B" w:rsidP="003B707B">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Igualmente tendrán derecho a la prima de que trata el presente artículo, los delegados departamentales del Registrador Nacional del Estado Civil, los Registradores del Distrito Capital y los niveles Directivo y Asesor de la Registraduría Nacional del Estado Civil y los Defensores de Familia de los municipios de Quinta y Sexta categoría</w:t>
            </w:r>
            <w:r w:rsidRPr="005B3AEE">
              <w:rPr>
                <w:rFonts w:asciiTheme="minorHAnsi" w:hAnsiTheme="minorHAnsi" w:cstheme="minorHAnsi"/>
                <w:b/>
                <w:color w:val="000000"/>
                <w:sz w:val="22"/>
                <w:szCs w:val="22"/>
              </w:rPr>
              <w:t>.</w:t>
            </w:r>
            <w:r w:rsidRPr="005B3AEE">
              <w:rPr>
                <w:rFonts w:asciiTheme="minorHAnsi" w:hAnsiTheme="minorHAnsi" w:cstheme="minorHAnsi"/>
                <w:color w:val="000000"/>
                <w:sz w:val="22"/>
                <w:szCs w:val="22"/>
              </w:rPr>
              <w:t xml:space="preserve"> </w:t>
            </w:r>
          </w:p>
          <w:p w14:paraId="5D915E24" w14:textId="77777777" w:rsidR="003B707B" w:rsidRPr="005B3AEE" w:rsidRDefault="003B707B" w:rsidP="003B707B">
            <w:pPr>
              <w:jc w:val="both"/>
              <w:rPr>
                <w:rFonts w:asciiTheme="minorHAnsi" w:hAnsiTheme="minorHAnsi" w:cstheme="minorHAnsi"/>
                <w:color w:val="000000"/>
                <w:sz w:val="22"/>
                <w:szCs w:val="22"/>
              </w:rPr>
            </w:pPr>
          </w:p>
          <w:p w14:paraId="665E2FE8" w14:textId="1E9588BB" w:rsidR="003C3EE0" w:rsidRPr="00680DDC" w:rsidRDefault="003B707B" w:rsidP="003B707B">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lastRenderedPageBreak/>
              <w:t>PARÁGRAFO</w:t>
            </w:r>
            <w:r w:rsidRPr="005B3AEE">
              <w:rPr>
                <w:rFonts w:asciiTheme="minorHAnsi" w:hAnsiTheme="minorHAnsi" w:cstheme="minorHAnsi"/>
                <w:color w:val="000000"/>
                <w:sz w:val="22"/>
                <w:szCs w:val="22"/>
              </w:rPr>
              <w:t>. Dentro del mismo término revisará el sistema de remuneración de funcionarios y empleados de la Rama Judicial sobre la base de la nivelación o reclasificación atendiendo criterios de equidad.</w:t>
            </w:r>
          </w:p>
        </w:tc>
        <w:tc>
          <w:tcPr>
            <w:tcW w:w="2948" w:type="dxa"/>
          </w:tcPr>
          <w:p w14:paraId="318D44DD" w14:textId="01251868" w:rsidR="003C3EE0" w:rsidRPr="001B29E8" w:rsidRDefault="003C3EE0" w:rsidP="003B707B">
            <w:pPr>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lastRenderedPageBreak/>
              <w:t>Artículo 9.</w:t>
            </w:r>
            <w:r w:rsidRPr="001B29E8">
              <w:rPr>
                <w:rFonts w:asciiTheme="minorHAnsi" w:hAnsiTheme="minorHAnsi" w:cstheme="minorHAnsi"/>
                <w:color w:val="000000" w:themeColor="text1"/>
                <w:sz w:val="22"/>
                <w:szCs w:val="22"/>
              </w:rPr>
              <w:t xml:space="preserve"> Modifíquese el artículo 14 de la Ley 4 de 1992, el cual quedará así:</w:t>
            </w:r>
          </w:p>
          <w:p w14:paraId="1397932D" w14:textId="77777777" w:rsidR="003C3EE0" w:rsidRPr="001B29E8" w:rsidRDefault="003C3EE0" w:rsidP="003B707B">
            <w:pPr>
              <w:jc w:val="both"/>
              <w:rPr>
                <w:rFonts w:asciiTheme="minorHAnsi" w:hAnsiTheme="minorHAnsi" w:cstheme="minorHAnsi"/>
                <w:color w:val="000000" w:themeColor="text1"/>
                <w:sz w:val="22"/>
                <w:szCs w:val="22"/>
              </w:rPr>
            </w:pPr>
          </w:p>
          <w:p w14:paraId="38F5E45D" w14:textId="77777777" w:rsidR="003C3EE0" w:rsidRPr="001B29E8" w:rsidRDefault="003C3EE0" w:rsidP="003B707B">
            <w:pPr>
              <w:jc w:val="both"/>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El Gobierno Nacional establecerá una prima no inferior al 30% ni superior al 60% del salario básico, sin carácter salarial para los Magistrados de todo orden de los Tribunales Superiores de Distrito Judicial y Contencioso Administrativo, Agentes del Ministerio Público delegados ante la Rama Judicial y para los Jueces de la República, incluidos los Magistrados y Fiscales del Tribunal Superior Militar, Auditores de Guerra y Jueces de Instrucción Penal Militar, excepto los que opten por la escala de salarios de la Fiscalía General de la Nación, con efectos a partir del primero (1o.) de enero de 1993.</w:t>
            </w:r>
          </w:p>
          <w:p w14:paraId="4C469468" w14:textId="77777777" w:rsidR="003C3EE0" w:rsidRPr="001B29E8" w:rsidRDefault="003C3EE0" w:rsidP="003B707B">
            <w:pPr>
              <w:jc w:val="both"/>
              <w:rPr>
                <w:rFonts w:asciiTheme="minorHAnsi" w:hAnsiTheme="minorHAnsi" w:cstheme="minorHAnsi"/>
                <w:color w:val="000000" w:themeColor="text1"/>
                <w:sz w:val="22"/>
                <w:szCs w:val="22"/>
              </w:rPr>
            </w:pPr>
          </w:p>
          <w:p w14:paraId="4AB844B4" w14:textId="68F942BA" w:rsidR="003C3EE0" w:rsidRPr="001B29E8" w:rsidRDefault="003C3EE0" w:rsidP="003B707B">
            <w:pPr>
              <w:jc w:val="both"/>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 xml:space="preserve">Igualmente tendrán derecho a la prima de que trata el presente artículo, los delegados departamentales del Registrador Nacional del Estado Civil, los Registradores del Distrito Capital y los niveles Directivo y Asesor de la Registraduría Nacional del Estado Civil y los Defensores de Familia </w:t>
            </w:r>
            <w:r w:rsidRPr="003B707B">
              <w:rPr>
                <w:rFonts w:asciiTheme="minorHAnsi" w:hAnsiTheme="minorHAnsi" w:cstheme="minorHAnsi"/>
                <w:strike/>
                <w:color w:val="000000" w:themeColor="text1"/>
                <w:sz w:val="22"/>
                <w:szCs w:val="22"/>
              </w:rPr>
              <w:t>de los municipios de Quinta y Sexta categoría</w:t>
            </w:r>
            <w:r w:rsidRPr="003B707B">
              <w:rPr>
                <w:rFonts w:asciiTheme="minorHAnsi" w:hAnsiTheme="minorHAnsi" w:cstheme="minorHAnsi"/>
                <w:color w:val="000000" w:themeColor="text1"/>
                <w:sz w:val="22"/>
                <w:szCs w:val="22"/>
              </w:rPr>
              <w:t xml:space="preserve">. </w:t>
            </w:r>
          </w:p>
          <w:p w14:paraId="1A308EF3" w14:textId="77777777" w:rsidR="003C3EE0" w:rsidRPr="001B29E8" w:rsidRDefault="003C3EE0" w:rsidP="003B707B">
            <w:pPr>
              <w:jc w:val="both"/>
              <w:rPr>
                <w:rFonts w:asciiTheme="minorHAnsi" w:hAnsiTheme="minorHAnsi" w:cstheme="minorHAnsi"/>
                <w:color w:val="000000" w:themeColor="text1"/>
                <w:sz w:val="22"/>
                <w:szCs w:val="22"/>
              </w:rPr>
            </w:pPr>
          </w:p>
          <w:p w14:paraId="2B7FF636" w14:textId="6A3C18EF" w:rsidR="003C3EE0" w:rsidRPr="00680DDC" w:rsidRDefault="003C3EE0" w:rsidP="003B707B">
            <w:pPr>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lastRenderedPageBreak/>
              <w:t>PARÁGRAFO</w:t>
            </w:r>
            <w:r w:rsidRPr="001B29E8">
              <w:rPr>
                <w:rFonts w:asciiTheme="minorHAnsi" w:hAnsiTheme="minorHAnsi" w:cstheme="minorHAnsi"/>
                <w:color w:val="000000" w:themeColor="text1"/>
                <w:sz w:val="22"/>
                <w:szCs w:val="22"/>
              </w:rPr>
              <w:t>. Dentro del mismo término revisará el sistema de remuneración de funcionarios y empleados de la Rama Judicial sobre la base de la nivelación o reclasificación atendiendo criterios de equidad.</w:t>
            </w:r>
          </w:p>
        </w:tc>
        <w:tc>
          <w:tcPr>
            <w:tcW w:w="2948" w:type="dxa"/>
          </w:tcPr>
          <w:p w14:paraId="213E1BA8" w14:textId="3C7FED72" w:rsidR="003C3EE0" w:rsidRPr="001B29E8" w:rsidRDefault="003C3EE0" w:rsidP="003C3EE0">
            <w:pPr>
              <w:rPr>
                <w:rFonts w:asciiTheme="minorHAnsi" w:hAnsiTheme="minorHAnsi" w:cstheme="minorHAnsi"/>
                <w:color w:val="000000"/>
                <w:sz w:val="22"/>
                <w:szCs w:val="22"/>
                <w:lang w:eastAsia="es-CO"/>
              </w:rPr>
            </w:pPr>
            <w:r w:rsidRPr="001B29E8">
              <w:rPr>
                <w:rFonts w:asciiTheme="minorHAnsi" w:hAnsiTheme="minorHAnsi" w:cstheme="minorHAnsi"/>
                <w:color w:val="000000"/>
                <w:sz w:val="22"/>
                <w:szCs w:val="22"/>
                <w:lang w:eastAsia="es-CO"/>
              </w:rPr>
              <w:lastRenderedPageBreak/>
              <w:t xml:space="preserve">Se </w:t>
            </w:r>
            <w:r w:rsidR="003B707B">
              <w:rPr>
                <w:rFonts w:asciiTheme="minorHAnsi" w:hAnsiTheme="minorHAnsi" w:cstheme="minorHAnsi"/>
                <w:color w:val="000000"/>
                <w:sz w:val="22"/>
                <w:szCs w:val="22"/>
                <w:lang w:eastAsia="es-CO"/>
              </w:rPr>
              <w:t>elimina la frase “</w:t>
            </w:r>
            <w:r w:rsidR="003B707B" w:rsidRPr="003B707B">
              <w:rPr>
                <w:rFonts w:asciiTheme="minorHAnsi" w:hAnsiTheme="minorHAnsi" w:cstheme="minorHAnsi"/>
                <w:strike/>
                <w:color w:val="000000" w:themeColor="text1"/>
                <w:sz w:val="22"/>
                <w:szCs w:val="22"/>
              </w:rPr>
              <w:t>de los municipios de Quinta y Sexta categoría</w:t>
            </w:r>
            <w:r w:rsidR="003B707B">
              <w:rPr>
                <w:rFonts w:asciiTheme="minorHAnsi" w:hAnsiTheme="minorHAnsi" w:cstheme="minorHAnsi"/>
                <w:color w:val="000000" w:themeColor="text1"/>
                <w:sz w:val="22"/>
                <w:szCs w:val="22"/>
              </w:rPr>
              <w:t>” de manera que la prima referida en el artículo</w:t>
            </w:r>
            <w:r w:rsidR="00990CA6">
              <w:rPr>
                <w:rFonts w:asciiTheme="minorHAnsi" w:hAnsiTheme="minorHAnsi" w:cstheme="minorHAnsi"/>
                <w:color w:val="000000" w:themeColor="text1"/>
                <w:sz w:val="22"/>
                <w:szCs w:val="22"/>
              </w:rPr>
              <w:t xml:space="preserve"> </w:t>
            </w:r>
            <w:r w:rsidR="003B707B">
              <w:rPr>
                <w:rFonts w:asciiTheme="minorHAnsi" w:hAnsiTheme="minorHAnsi" w:cstheme="minorHAnsi"/>
                <w:color w:val="000000" w:themeColor="text1"/>
                <w:sz w:val="22"/>
                <w:szCs w:val="22"/>
              </w:rPr>
              <w:t xml:space="preserve">sea reconocida a todos los </w:t>
            </w:r>
            <w:r w:rsidR="00990CA6">
              <w:rPr>
                <w:rFonts w:asciiTheme="minorHAnsi" w:hAnsiTheme="minorHAnsi" w:cstheme="minorHAnsi"/>
                <w:color w:val="000000" w:themeColor="text1"/>
                <w:sz w:val="22"/>
                <w:szCs w:val="22"/>
              </w:rPr>
              <w:t>D</w:t>
            </w:r>
            <w:r w:rsidR="003B707B">
              <w:rPr>
                <w:rFonts w:asciiTheme="minorHAnsi" w:hAnsiTheme="minorHAnsi" w:cstheme="minorHAnsi"/>
                <w:color w:val="000000" w:themeColor="text1"/>
                <w:sz w:val="22"/>
                <w:szCs w:val="22"/>
              </w:rPr>
              <w:t xml:space="preserve">efensores de </w:t>
            </w:r>
            <w:r w:rsidR="00990CA6">
              <w:rPr>
                <w:rFonts w:asciiTheme="minorHAnsi" w:hAnsiTheme="minorHAnsi" w:cstheme="minorHAnsi"/>
                <w:color w:val="000000" w:themeColor="text1"/>
                <w:sz w:val="22"/>
                <w:szCs w:val="22"/>
              </w:rPr>
              <w:t>F</w:t>
            </w:r>
            <w:r w:rsidR="003B707B">
              <w:rPr>
                <w:rFonts w:asciiTheme="minorHAnsi" w:hAnsiTheme="minorHAnsi" w:cstheme="minorHAnsi"/>
                <w:color w:val="000000" w:themeColor="text1"/>
                <w:sz w:val="22"/>
                <w:szCs w:val="22"/>
              </w:rPr>
              <w:t>amilia del país</w:t>
            </w:r>
            <w:r w:rsidR="00990CA6">
              <w:rPr>
                <w:rFonts w:asciiTheme="minorHAnsi" w:hAnsiTheme="minorHAnsi" w:cstheme="minorHAnsi"/>
                <w:color w:val="000000" w:themeColor="text1"/>
                <w:sz w:val="22"/>
                <w:szCs w:val="22"/>
              </w:rPr>
              <w:t xml:space="preserve">, tal como era la intención del proyecto de ley inicial. </w:t>
            </w:r>
          </w:p>
        </w:tc>
      </w:tr>
      <w:tr w:rsidR="003C3EE0" w:rsidRPr="001B29E8" w14:paraId="401E399F" w14:textId="66B7BB0B" w:rsidTr="00C224AA">
        <w:trPr>
          <w:trHeight w:val="442"/>
        </w:trPr>
        <w:tc>
          <w:tcPr>
            <w:tcW w:w="2948" w:type="dxa"/>
            <w:shd w:val="clear" w:color="auto" w:fill="auto"/>
            <w:hideMark/>
          </w:tcPr>
          <w:p w14:paraId="0411F630" w14:textId="7467A0EF" w:rsidR="003C3EE0" w:rsidRPr="00680DDC" w:rsidRDefault="00680DDC" w:rsidP="00680DDC">
            <w:pPr>
              <w:jc w:val="both"/>
              <w:rPr>
                <w:rFonts w:asciiTheme="minorHAnsi" w:hAnsiTheme="minorHAnsi" w:cstheme="minorHAnsi"/>
                <w:b/>
                <w:color w:val="000000"/>
                <w:sz w:val="22"/>
                <w:szCs w:val="22"/>
              </w:rPr>
            </w:pPr>
            <w:r w:rsidRPr="005B3AEE">
              <w:rPr>
                <w:rFonts w:asciiTheme="minorHAnsi" w:hAnsiTheme="minorHAnsi" w:cstheme="minorHAnsi"/>
                <w:b/>
                <w:color w:val="000000"/>
                <w:sz w:val="22"/>
                <w:szCs w:val="22"/>
              </w:rPr>
              <w:t>Artículo 10.</w:t>
            </w:r>
            <w:r w:rsidRPr="005B3AEE">
              <w:rPr>
                <w:rFonts w:asciiTheme="minorHAnsi" w:hAnsiTheme="minorHAnsi" w:cstheme="minorHAnsi"/>
                <w:color w:val="000000"/>
                <w:sz w:val="22"/>
                <w:szCs w:val="22"/>
              </w:rPr>
              <w:t xml:space="preserve"> La prestación de la que trata el artículo anterior, en lo que respecta a las y los defensores de familia, deberá crearse y hacerse efectiva a partir de la vigencia fiscal siguiente a la promulgación de la presente ley.</w:t>
            </w:r>
          </w:p>
        </w:tc>
        <w:tc>
          <w:tcPr>
            <w:tcW w:w="2948" w:type="dxa"/>
          </w:tcPr>
          <w:p w14:paraId="37511048" w14:textId="23522F95" w:rsidR="003C3EE0" w:rsidRPr="001B29E8" w:rsidRDefault="003C3EE0" w:rsidP="00680DDC">
            <w:pPr>
              <w:jc w:val="both"/>
              <w:rPr>
                <w:rFonts w:asciiTheme="minorHAnsi" w:hAnsiTheme="minorHAnsi" w:cstheme="minorHAnsi"/>
                <w:b/>
                <w:bCs/>
                <w:color w:val="000000"/>
                <w:sz w:val="22"/>
                <w:szCs w:val="22"/>
                <w:lang w:eastAsia="es-CO"/>
              </w:rPr>
            </w:pPr>
            <w:r w:rsidRPr="001B29E8">
              <w:rPr>
                <w:rFonts w:asciiTheme="minorHAnsi" w:hAnsiTheme="minorHAnsi" w:cstheme="minorHAnsi"/>
                <w:b/>
                <w:bCs/>
                <w:color w:val="000000" w:themeColor="text1"/>
                <w:sz w:val="22"/>
                <w:szCs w:val="22"/>
              </w:rPr>
              <w:t>Artículo 10.</w:t>
            </w:r>
            <w:r w:rsidRPr="001B29E8">
              <w:rPr>
                <w:rFonts w:asciiTheme="minorHAnsi" w:hAnsiTheme="minorHAnsi" w:cstheme="minorHAnsi"/>
                <w:color w:val="000000" w:themeColor="text1"/>
                <w:sz w:val="22"/>
                <w:szCs w:val="22"/>
              </w:rPr>
              <w:t xml:space="preserve"> La prestación de </w:t>
            </w:r>
            <w:r w:rsidR="00A322DD">
              <w:rPr>
                <w:rFonts w:asciiTheme="minorHAnsi" w:hAnsiTheme="minorHAnsi" w:cstheme="minorHAnsi"/>
                <w:color w:val="000000" w:themeColor="text1"/>
                <w:sz w:val="22"/>
                <w:szCs w:val="22"/>
              </w:rPr>
              <w:t xml:space="preserve">la </w:t>
            </w:r>
            <w:r w:rsidRPr="001B29E8">
              <w:rPr>
                <w:rFonts w:asciiTheme="minorHAnsi" w:hAnsiTheme="minorHAnsi" w:cstheme="minorHAnsi"/>
                <w:color w:val="000000" w:themeColor="text1"/>
                <w:sz w:val="22"/>
                <w:szCs w:val="22"/>
              </w:rPr>
              <w:t>que trata el artículo anterior, en lo que respecta a las y los defensores de familia, deberá crearse y hacerse efectiva a partir de la vigencia fiscal siguiente a la promulgación de la presente ley.</w:t>
            </w:r>
          </w:p>
        </w:tc>
        <w:tc>
          <w:tcPr>
            <w:tcW w:w="2948" w:type="dxa"/>
          </w:tcPr>
          <w:p w14:paraId="318F8BFC" w14:textId="50F1BA4E" w:rsidR="003C3EE0" w:rsidRPr="001B29E8" w:rsidRDefault="003C3EE0" w:rsidP="003C3EE0">
            <w:pPr>
              <w:rPr>
                <w:rFonts w:asciiTheme="minorHAnsi" w:hAnsiTheme="minorHAnsi" w:cstheme="minorHAnsi"/>
                <w:bCs/>
                <w:color w:val="000000"/>
                <w:sz w:val="22"/>
                <w:szCs w:val="22"/>
                <w:lang w:eastAsia="es-CO"/>
              </w:rPr>
            </w:pPr>
            <w:r w:rsidRPr="001B29E8">
              <w:rPr>
                <w:rFonts w:asciiTheme="minorHAnsi" w:hAnsiTheme="minorHAnsi" w:cstheme="minorHAnsi"/>
                <w:bCs/>
                <w:color w:val="000000"/>
                <w:sz w:val="22"/>
                <w:szCs w:val="22"/>
                <w:lang w:eastAsia="es-CO"/>
              </w:rPr>
              <w:t>S</w:t>
            </w:r>
            <w:r w:rsidR="00680DDC">
              <w:rPr>
                <w:rFonts w:asciiTheme="minorHAnsi" w:hAnsiTheme="minorHAnsi" w:cstheme="minorHAnsi"/>
                <w:bCs/>
                <w:color w:val="000000"/>
                <w:sz w:val="22"/>
                <w:szCs w:val="22"/>
                <w:lang w:eastAsia="es-CO"/>
              </w:rPr>
              <w:t>in modificaciones</w:t>
            </w:r>
          </w:p>
        </w:tc>
      </w:tr>
      <w:tr w:rsidR="003C3EE0" w:rsidRPr="001B29E8" w14:paraId="324CC3FC" w14:textId="6AFA071B" w:rsidTr="00C224AA">
        <w:trPr>
          <w:trHeight w:val="1575"/>
        </w:trPr>
        <w:tc>
          <w:tcPr>
            <w:tcW w:w="2948" w:type="dxa"/>
            <w:shd w:val="clear" w:color="auto" w:fill="auto"/>
            <w:hideMark/>
          </w:tcPr>
          <w:p w14:paraId="40F28107" w14:textId="50F9652E" w:rsidR="003C3EE0" w:rsidRPr="00680DDC" w:rsidRDefault="00680DDC" w:rsidP="00680DDC">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 xml:space="preserve">Artículo 11. Dirección de Defensorías de Familia: </w:t>
            </w:r>
            <w:r w:rsidRPr="005B3AEE">
              <w:rPr>
                <w:rFonts w:asciiTheme="minorHAnsi" w:hAnsiTheme="minorHAnsi" w:cstheme="minorHAnsi"/>
                <w:color w:val="000000"/>
                <w:sz w:val="22"/>
                <w:szCs w:val="22"/>
              </w:rPr>
              <w:t>Créese la Dirección de Defensorías de Familia dentro de la estructura general del Instituto Colombiano de Bienestar Familiar. Para tal efecto el Instituto, en un plazo no mayor a doce (12) meses, a partir de la vigencia de la presente ley, tomará las medidas administrativas y presupuestales necesarias para este fin.</w:t>
            </w:r>
          </w:p>
        </w:tc>
        <w:tc>
          <w:tcPr>
            <w:tcW w:w="2948" w:type="dxa"/>
          </w:tcPr>
          <w:p w14:paraId="29F2AC05" w14:textId="5CCED65F" w:rsidR="003C3EE0" w:rsidRPr="001B594E" w:rsidRDefault="003C3EE0" w:rsidP="00680DDC">
            <w:pPr>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 xml:space="preserve">Artículo 11. Dirección de Defensorías de Familia: </w:t>
            </w:r>
            <w:r w:rsidRPr="001B29E8">
              <w:rPr>
                <w:rFonts w:asciiTheme="minorHAnsi" w:hAnsiTheme="minorHAnsi" w:cstheme="minorHAnsi"/>
                <w:color w:val="000000" w:themeColor="text1"/>
                <w:sz w:val="22"/>
                <w:szCs w:val="22"/>
              </w:rPr>
              <w:t>Créese la Dirección de Defensorías de Familia dentro de la estructura general del Instituto Colombiano de Bienestar Familiar. Para tal efecto el Instituto, en un plazo no mayor a doce (12) meses, a partir de la vigencia de la presente ley, tomará las medidas administrativas y presupuestales necesarias para este fin.</w:t>
            </w:r>
          </w:p>
        </w:tc>
        <w:tc>
          <w:tcPr>
            <w:tcW w:w="2948" w:type="dxa"/>
          </w:tcPr>
          <w:p w14:paraId="14EF785E" w14:textId="6BACE1AF" w:rsidR="003C3EE0" w:rsidRPr="001B29E8" w:rsidRDefault="003C3EE0" w:rsidP="003C3EE0">
            <w:pPr>
              <w:rPr>
                <w:rFonts w:asciiTheme="minorHAnsi" w:hAnsiTheme="minorHAnsi" w:cstheme="minorHAnsi"/>
                <w:bCs/>
                <w:color w:val="000000"/>
                <w:sz w:val="22"/>
                <w:szCs w:val="22"/>
                <w:lang w:eastAsia="es-CO"/>
              </w:rPr>
            </w:pPr>
            <w:r w:rsidRPr="001B29E8">
              <w:rPr>
                <w:rFonts w:asciiTheme="minorHAnsi" w:hAnsiTheme="minorHAnsi" w:cstheme="minorHAnsi"/>
                <w:bCs/>
                <w:color w:val="000000"/>
                <w:sz w:val="22"/>
                <w:szCs w:val="22"/>
                <w:lang w:eastAsia="es-CO"/>
              </w:rPr>
              <w:t>S</w:t>
            </w:r>
            <w:r w:rsidR="00680DDC">
              <w:rPr>
                <w:rFonts w:asciiTheme="minorHAnsi" w:hAnsiTheme="minorHAnsi" w:cstheme="minorHAnsi"/>
                <w:bCs/>
                <w:color w:val="000000"/>
                <w:sz w:val="22"/>
                <w:szCs w:val="22"/>
                <w:lang w:eastAsia="es-CO"/>
              </w:rPr>
              <w:t>in modificaciones</w:t>
            </w:r>
          </w:p>
        </w:tc>
      </w:tr>
      <w:tr w:rsidR="003C3EE0" w:rsidRPr="001B29E8" w14:paraId="66A1BE0D" w14:textId="41E974CE" w:rsidTr="00FD6F5D">
        <w:trPr>
          <w:trHeight w:val="1890"/>
        </w:trPr>
        <w:tc>
          <w:tcPr>
            <w:tcW w:w="2948" w:type="dxa"/>
            <w:shd w:val="clear" w:color="auto" w:fill="auto"/>
            <w:hideMark/>
          </w:tcPr>
          <w:p w14:paraId="3EED4E65" w14:textId="77777777" w:rsidR="00680DDC" w:rsidRPr="00680DDC" w:rsidRDefault="00680DDC" w:rsidP="00680DDC">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12.</w:t>
            </w:r>
            <w:r w:rsidRPr="005B3AEE">
              <w:rPr>
                <w:rFonts w:asciiTheme="minorHAnsi" w:hAnsiTheme="minorHAnsi" w:cstheme="minorHAnsi"/>
                <w:color w:val="000000"/>
                <w:sz w:val="22"/>
                <w:szCs w:val="22"/>
              </w:rPr>
              <w:t xml:space="preserve"> </w:t>
            </w:r>
            <w:r w:rsidRPr="005B3AEE">
              <w:rPr>
                <w:rFonts w:asciiTheme="minorHAnsi" w:hAnsiTheme="minorHAnsi" w:cstheme="minorHAnsi"/>
                <w:b/>
                <w:color w:val="000000"/>
                <w:sz w:val="22"/>
                <w:szCs w:val="22"/>
              </w:rPr>
              <w:t xml:space="preserve">Funciones de la </w:t>
            </w:r>
            <w:r w:rsidRPr="00680DDC">
              <w:rPr>
                <w:rFonts w:asciiTheme="minorHAnsi" w:hAnsiTheme="minorHAnsi" w:cstheme="minorHAnsi"/>
                <w:b/>
                <w:color w:val="000000"/>
                <w:sz w:val="22"/>
                <w:szCs w:val="22"/>
              </w:rPr>
              <w:t xml:space="preserve">Dirección de Defensorías de Familia. </w:t>
            </w:r>
            <w:r w:rsidRPr="00680DDC">
              <w:rPr>
                <w:rFonts w:asciiTheme="minorHAnsi" w:hAnsiTheme="minorHAnsi" w:cstheme="minorHAnsi"/>
                <w:color w:val="000000"/>
                <w:sz w:val="22"/>
                <w:szCs w:val="22"/>
              </w:rPr>
              <w:t>La Dirección de Defensorías de Familia del ICBF tendrá las siguientes funciones:</w:t>
            </w:r>
          </w:p>
          <w:p w14:paraId="695114EE" w14:textId="77777777" w:rsidR="00680DDC" w:rsidRPr="00680DDC" w:rsidRDefault="00680DDC" w:rsidP="00680DDC">
            <w:pPr>
              <w:jc w:val="both"/>
              <w:rPr>
                <w:rFonts w:asciiTheme="minorHAnsi" w:hAnsiTheme="minorHAnsi" w:cstheme="minorHAnsi"/>
                <w:color w:val="000000"/>
                <w:sz w:val="22"/>
                <w:szCs w:val="22"/>
              </w:rPr>
            </w:pPr>
          </w:p>
          <w:p w14:paraId="3CE1E00F" w14:textId="465667FA" w:rsidR="00680DDC" w:rsidRPr="00680DDC" w:rsidRDefault="00680DDC" w:rsidP="00680DDC">
            <w:pPr>
              <w:jc w:val="both"/>
              <w:rPr>
                <w:rFonts w:asciiTheme="minorHAnsi" w:hAnsiTheme="minorHAnsi" w:cstheme="minorHAnsi"/>
                <w:color w:val="000000"/>
                <w:sz w:val="22"/>
                <w:szCs w:val="22"/>
              </w:rPr>
            </w:pPr>
            <w:r w:rsidRPr="00680DDC">
              <w:rPr>
                <w:rFonts w:asciiTheme="minorHAnsi" w:hAnsiTheme="minorHAnsi" w:cstheme="minorHAnsi"/>
                <w:color w:val="000000"/>
                <w:sz w:val="22"/>
                <w:szCs w:val="22"/>
              </w:rPr>
              <w:t xml:space="preserve">1. </w:t>
            </w:r>
            <w:r w:rsidRPr="00680DDC">
              <w:rPr>
                <w:rFonts w:asciiTheme="minorHAnsi" w:eastAsia="Calibri" w:hAnsiTheme="minorHAnsi" w:cstheme="minorHAnsi"/>
                <w:color w:val="000000"/>
                <w:sz w:val="22"/>
                <w:szCs w:val="22"/>
              </w:rPr>
              <w:t>Diseñar el modelo de atención de las defensorías de familia.</w:t>
            </w:r>
          </w:p>
          <w:p w14:paraId="707A6CAA" w14:textId="77777777" w:rsidR="00680DDC" w:rsidRDefault="00680DDC" w:rsidP="00680DDC">
            <w:pPr>
              <w:jc w:val="both"/>
              <w:rPr>
                <w:rFonts w:asciiTheme="minorHAnsi" w:hAnsiTheme="minorHAnsi" w:cstheme="minorHAnsi"/>
                <w:color w:val="000000"/>
                <w:sz w:val="22"/>
                <w:szCs w:val="22"/>
              </w:rPr>
            </w:pPr>
            <w:r w:rsidRPr="00680DDC">
              <w:rPr>
                <w:rFonts w:asciiTheme="minorHAnsi" w:eastAsia="Calibri" w:hAnsiTheme="minorHAnsi" w:cstheme="minorHAnsi"/>
                <w:color w:val="000000"/>
                <w:sz w:val="22"/>
                <w:szCs w:val="22"/>
              </w:rPr>
              <w:t xml:space="preserve">2. </w:t>
            </w:r>
            <w:r w:rsidRPr="00680DDC">
              <w:rPr>
                <w:rFonts w:asciiTheme="minorHAnsi" w:eastAsia="Calibri" w:hAnsiTheme="minorHAnsi" w:cstheme="minorHAnsi"/>
                <w:color w:val="000000"/>
                <w:sz w:val="22"/>
                <w:szCs w:val="22"/>
              </w:rPr>
              <w:t>Crear la Escuela de Formación de Defensorías de Familia.</w:t>
            </w:r>
          </w:p>
          <w:p w14:paraId="110E689D" w14:textId="77777777" w:rsidR="00680DDC" w:rsidRDefault="00680DDC" w:rsidP="00680DDC">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3. </w:t>
            </w:r>
            <w:r w:rsidRPr="00680DDC">
              <w:rPr>
                <w:rFonts w:asciiTheme="minorHAnsi" w:eastAsia="Calibri" w:hAnsiTheme="minorHAnsi" w:cstheme="minorHAnsi"/>
                <w:color w:val="000000"/>
                <w:sz w:val="22"/>
                <w:szCs w:val="22"/>
              </w:rPr>
              <w:t xml:space="preserve">Brindar asistencia </w:t>
            </w:r>
            <w:r w:rsidRPr="005B3AEE">
              <w:rPr>
                <w:rFonts w:asciiTheme="minorHAnsi" w:eastAsia="Calibri" w:hAnsiTheme="minorHAnsi" w:cstheme="minorHAnsi"/>
                <w:color w:val="000000"/>
                <w:sz w:val="22"/>
                <w:szCs w:val="22"/>
              </w:rPr>
              <w:t xml:space="preserve">técnica a las defensorías de familia </w:t>
            </w:r>
            <w:r w:rsidRPr="005B3AEE">
              <w:rPr>
                <w:rFonts w:asciiTheme="minorHAnsi" w:eastAsia="Calibri" w:hAnsiTheme="minorHAnsi" w:cstheme="minorHAnsi"/>
                <w:color w:val="000000"/>
                <w:sz w:val="22"/>
                <w:szCs w:val="22"/>
              </w:rPr>
              <w:lastRenderedPageBreak/>
              <w:t>cuando estas últimas lo soliciten en los asuntos de su competencia.</w:t>
            </w:r>
          </w:p>
          <w:p w14:paraId="21A832D4" w14:textId="77777777" w:rsidR="00680DDC" w:rsidRDefault="00680DDC" w:rsidP="00680DDC">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4. </w:t>
            </w:r>
            <w:r w:rsidRPr="005B3AEE">
              <w:rPr>
                <w:rFonts w:asciiTheme="minorHAnsi" w:eastAsia="Calibri" w:hAnsiTheme="minorHAnsi" w:cstheme="minorHAnsi"/>
                <w:color w:val="000000"/>
                <w:sz w:val="22"/>
                <w:szCs w:val="22"/>
              </w:rPr>
              <w:t xml:space="preserve">Definir estrategias de contingencia ante las diferentes situaciones administrativas que se presenten con el personal asignado a las defensorías de familia. </w:t>
            </w:r>
          </w:p>
          <w:p w14:paraId="2195484A" w14:textId="77777777" w:rsidR="00680DDC" w:rsidRDefault="00680DDC" w:rsidP="00680DDC">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5. </w:t>
            </w:r>
            <w:r w:rsidRPr="005B3AEE">
              <w:rPr>
                <w:rFonts w:asciiTheme="minorHAnsi" w:eastAsia="Calibri" w:hAnsiTheme="minorHAnsi" w:cstheme="minorHAnsi"/>
                <w:color w:val="000000"/>
                <w:sz w:val="22"/>
                <w:szCs w:val="22"/>
              </w:rPr>
              <w:t>Las demás que se consideren necesarias para el cumplimiento de su objetivo misional.</w:t>
            </w:r>
          </w:p>
          <w:p w14:paraId="7CA71ECE" w14:textId="77777777" w:rsidR="00680DDC" w:rsidRDefault="00680DDC" w:rsidP="00680DDC">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6. </w:t>
            </w:r>
            <w:r w:rsidRPr="005B3AEE">
              <w:rPr>
                <w:rFonts w:asciiTheme="minorHAnsi" w:eastAsia="Calibri" w:hAnsiTheme="minorHAnsi" w:cstheme="minorHAnsi"/>
                <w:color w:val="000000"/>
                <w:sz w:val="22"/>
                <w:szCs w:val="22"/>
              </w:rPr>
              <w:t>Atender los requerimientos efectuados por parte de las entidades territoriales en el cumplimiento de la labor efectuada por los defensores y que se garantice la cobertura en los territorios.</w:t>
            </w:r>
          </w:p>
          <w:p w14:paraId="54321F25" w14:textId="7192DE51" w:rsidR="00680DDC" w:rsidRPr="005B3AEE" w:rsidRDefault="00680DDC" w:rsidP="00680DDC">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7. </w:t>
            </w:r>
            <w:r w:rsidRPr="005B3AEE">
              <w:rPr>
                <w:rFonts w:asciiTheme="minorHAnsi" w:eastAsia="Calibri" w:hAnsiTheme="minorHAnsi" w:cstheme="minorHAnsi"/>
                <w:color w:val="000000"/>
                <w:sz w:val="22"/>
                <w:szCs w:val="22"/>
              </w:rPr>
              <w:t>Ser enlace entre los defensores y los departamentos para concertar los planes, programas y proyectos que fortalezcan los derechos de los niños, niñas y adolescentes.</w:t>
            </w:r>
          </w:p>
          <w:p w14:paraId="3FB6E5FC" w14:textId="71E4C840" w:rsidR="00680DDC" w:rsidRPr="00680DDC" w:rsidRDefault="00680DDC" w:rsidP="00680DDC">
            <w:pPr>
              <w:jc w:val="both"/>
              <w:rPr>
                <w:rFonts w:asciiTheme="minorHAnsi" w:hAnsiTheme="minorHAnsi" w:cstheme="minorHAnsi"/>
                <w:color w:val="000000"/>
                <w:sz w:val="22"/>
                <w:szCs w:val="22"/>
              </w:rPr>
            </w:pPr>
          </w:p>
        </w:tc>
        <w:tc>
          <w:tcPr>
            <w:tcW w:w="2948" w:type="dxa"/>
          </w:tcPr>
          <w:p w14:paraId="7DD0402E" w14:textId="670A8260" w:rsidR="003C3EE0" w:rsidRPr="001B29E8" w:rsidRDefault="003C3EE0" w:rsidP="00680DDC">
            <w:pPr>
              <w:contextualSpacing/>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lastRenderedPageBreak/>
              <w:t>Artículo</w:t>
            </w:r>
            <w:r w:rsidR="00680DDC">
              <w:rPr>
                <w:rFonts w:asciiTheme="minorHAnsi" w:hAnsiTheme="minorHAnsi" w:cstheme="minorHAnsi"/>
                <w:b/>
                <w:bCs/>
                <w:color w:val="000000" w:themeColor="text1"/>
                <w:sz w:val="22"/>
                <w:szCs w:val="22"/>
              </w:rPr>
              <w:t xml:space="preserve"> </w:t>
            </w:r>
            <w:r w:rsidRPr="001B29E8">
              <w:rPr>
                <w:rFonts w:asciiTheme="minorHAnsi" w:hAnsiTheme="minorHAnsi" w:cstheme="minorHAnsi"/>
                <w:b/>
                <w:bCs/>
                <w:color w:val="000000" w:themeColor="text1"/>
                <w:sz w:val="22"/>
                <w:szCs w:val="22"/>
              </w:rPr>
              <w:t>12.</w:t>
            </w:r>
            <w:r w:rsidRPr="001B29E8">
              <w:rPr>
                <w:rFonts w:asciiTheme="minorHAnsi" w:hAnsiTheme="minorHAnsi" w:cstheme="minorHAnsi"/>
                <w:color w:val="000000" w:themeColor="text1"/>
                <w:sz w:val="22"/>
                <w:szCs w:val="22"/>
              </w:rPr>
              <w:t xml:space="preserve"> </w:t>
            </w:r>
            <w:r w:rsidRPr="001B29E8">
              <w:rPr>
                <w:rFonts w:asciiTheme="minorHAnsi" w:hAnsiTheme="minorHAnsi" w:cstheme="minorHAnsi"/>
                <w:b/>
                <w:bCs/>
                <w:color w:val="000000" w:themeColor="text1"/>
                <w:sz w:val="22"/>
                <w:szCs w:val="22"/>
              </w:rPr>
              <w:t xml:space="preserve">Funciones de la Dirección de Defensorías de Familia. </w:t>
            </w:r>
            <w:r w:rsidRPr="001B29E8">
              <w:rPr>
                <w:rFonts w:asciiTheme="minorHAnsi" w:hAnsiTheme="minorHAnsi" w:cstheme="minorHAnsi"/>
                <w:color w:val="000000" w:themeColor="text1"/>
                <w:sz w:val="22"/>
                <w:szCs w:val="22"/>
              </w:rPr>
              <w:t xml:space="preserve">La Dirección de Defensorías de Familia del ICBF tendrá las siguientes funciones:  </w:t>
            </w:r>
          </w:p>
          <w:p w14:paraId="582967C5" w14:textId="4A2ABCF1" w:rsidR="003C3EE0" w:rsidRPr="00680DDC" w:rsidRDefault="003C3EE0" w:rsidP="00680DDC">
            <w:pPr>
              <w:tabs>
                <w:tab w:val="left" w:pos="284"/>
              </w:tabs>
              <w:rPr>
                <w:rFonts w:cstheme="minorHAnsi"/>
                <w:color w:val="000000" w:themeColor="text1"/>
              </w:rPr>
            </w:pPr>
          </w:p>
          <w:p w14:paraId="75E681FA" w14:textId="27155B11" w:rsidR="00680DDC" w:rsidRDefault="00680DDC" w:rsidP="00680DDC">
            <w:pPr>
              <w:pStyle w:val="Prrafodelista"/>
              <w:numPr>
                <w:ilvl w:val="0"/>
                <w:numId w:val="35"/>
              </w:numPr>
              <w:tabs>
                <w:tab w:val="left" w:pos="284"/>
              </w:tabs>
              <w:ind w:left="0" w:firstLine="0"/>
              <w:rPr>
                <w:rFonts w:cstheme="minorHAnsi"/>
                <w:color w:val="000000" w:themeColor="text1"/>
              </w:rPr>
            </w:pPr>
            <w:r w:rsidRPr="00680DDC">
              <w:rPr>
                <w:rFonts w:eastAsia="Calibri" w:cstheme="minorHAnsi"/>
                <w:color w:val="000000"/>
              </w:rPr>
              <w:t>Diseñar el modelo de atención de las defensorías de familia.</w:t>
            </w:r>
          </w:p>
          <w:p w14:paraId="477EC90E" w14:textId="2E5B0BF5" w:rsidR="003C3EE0" w:rsidRPr="001B29E8" w:rsidRDefault="003C3EE0" w:rsidP="00680DDC">
            <w:pPr>
              <w:pStyle w:val="Prrafodelista"/>
              <w:numPr>
                <w:ilvl w:val="0"/>
                <w:numId w:val="35"/>
              </w:numPr>
              <w:tabs>
                <w:tab w:val="left" w:pos="284"/>
              </w:tabs>
              <w:ind w:left="0" w:firstLine="0"/>
              <w:rPr>
                <w:rFonts w:cstheme="minorHAnsi"/>
                <w:color w:val="000000" w:themeColor="text1"/>
              </w:rPr>
            </w:pPr>
            <w:r w:rsidRPr="001B29E8">
              <w:rPr>
                <w:rFonts w:cstheme="minorHAnsi"/>
                <w:color w:val="000000" w:themeColor="text1"/>
              </w:rPr>
              <w:t>Crear la Escuela de Formación de Defensorías de Familia.</w:t>
            </w:r>
          </w:p>
          <w:p w14:paraId="65F40BC7" w14:textId="77777777" w:rsidR="003C3EE0" w:rsidRPr="001B29E8" w:rsidRDefault="003C3EE0" w:rsidP="00680DDC">
            <w:pPr>
              <w:pStyle w:val="Prrafodelista"/>
              <w:numPr>
                <w:ilvl w:val="0"/>
                <w:numId w:val="35"/>
              </w:numPr>
              <w:tabs>
                <w:tab w:val="left" w:pos="284"/>
              </w:tabs>
              <w:ind w:left="0" w:firstLine="0"/>
              <w:rPr>
                <w:rFonts w:cstheme="minorHAnsi"/>
                <w:color w:val="000000" w:themeColor="text1"/>
              </w:rPr>
            </w:pPr>
            <w:r w:rsidRPr="001B29E8">
              <w:rPr>
                <w:rFonts w:cstheme="minorHAnsi"/>
                <w:color w:val="000000" w:themeColor="text1"/>
              </w:rPr>
              <w:t xml:space="preserve">Brindar asistencia técnica a las defensorías de familia </w:t>
            </w:r>
            <w:r w:rsidRPr="001B29E8">
              <w:rPr>
                <w:rFonts w:cstheme="minorHAnsi"/>
                <w:color w:val="000000" w:themeColor="text1"/>
              </w:rPr>
              <w:lastRenderedPageBreak/>
              <w:t>cuando estas últimas lo soliciten en los asuntos de su competencia.</w:t>
            </w:r>
          </w:p>
          <w:p w14:paraId="5E74CE7F" w14:textId="77777777" w:rsidR="003C3EE0" w:rsidRPr="001B29E8" w:rsidRDefault="003C3EE0" w:rsidP="00680DDC">
            <w:pPr>
              <w:pStyle w:val="Prrafodelista"/>
              <w:numPr>
                <w:ilvl w:val="0"/>
                <w:numId w:val="35"/>
              </w:numPr>
              <w:tabs>
                <w:tab w:val="left" w:pos="284"/>
              </w:tabs>
              <w:ind w:left="0" w:firstLine="0"/>
              <w:rPr>
                <w:rFonts w:cstheme="minorHAnsi"/>
                <w:color w:val="000000" w:themeColor="text1"/>
              </w:rPr>
            </w:pPr>
            <w:r w:rsidRPr="001B29E8">
              <w:rPr>
                <w:rFonts w:cstheme="minorHAnsi"/>
                <w:color w:val="000000" w:themeColor="text1"/>
              </w:rPr>
              <w:t>Definir estrategias de contingencia ante las diferentes situaciones administrativas que se presenten con el personal asignado</w:t>
            </w:r>
            <w:r w:rsidRPr="00586D5E">
              <w:rPr>
                <w:rFonts w:cstheme="minorHAnsi"/>
                <w:strike/>
                <w:color w:val="000000" w:themeColor="text1"/>
              </w:rPr>
              <w:t>s</w:t>
            </w:r>
            <w:r w:rsidRPr="001B29E8">
              <w:rPr>
                <w:rFonts w:cstheme="minorHAnsi"/>
                <w:color w:val="000000" w:themeColor="text1"/>
              </w:rPr>
              <w:t xml:space="preserve"> a las defensorías de familia. </w:t>
            </w:r>
          </w:p>
          <w:p w14:paraId="4222CBFB" w14:textId="77777777" w:rsidR="003C3EE0" w:rsidRPr="001B29E8" w:rsidRDefault="003C3EE0" w:rsidP="00680DDC">
            <w:pPr>
              <w:pStyle w:val="Prrafodelista"/>
              <w:numPr>
                <w:ilvl w:val="0"/>
                <w:numId w:val="35"/>
              </w:numPr>
              <w:tabs>
                <w:tab w:val="left" w:pos="284"/>
              </w:tabs>
              <w:ind w:left="0" w:firstLine="0"/>
              <w:rPr>
                <w:rFonts w:cstheme="minorHAnsi"/>
                <w:color w:val="000000" w:themeColor="text1"/>
              </w:rPr>
            </w:pPr>
            <w:r w:rsidRPr="001B29E8">
              <w:rPr>
                <w:rFonts w:cstheme="minorHAnsi"/>
                <w:color w:val="000000" w:themeColor="text1"/>
              </w:rPr>
              <w:t>Las demás que se consideren necesarias para el cumplimiento de su objetivo misional.</w:t>
            </w:r>
          </w:p>
          <w:p w14:paraId="4BF840F6" w14:textId="77777777" w:rsidR="003C3EE0" w:rsidRPr="001B29E8" w:rsidRDefault="003C3EE0" w:rsidP="00680DDC">
            <w:pPr>
              <w:pStyle w:val="Prrafodelista"/>
              <w:numPr>
                <w:ilvl w:val="0"/>
                <w:numId w:val="35"/>
              </w:numPr>
              <w:tabs>
                <w:tab w:val="left" w:pos="284"/>
              </w:tabs>
              <w:ind w:left="0" w:firstLine="0"/>
              <w:rPr>
                <w:rFonts w:cstheme="minorHAnsi"/>
                <w:color w:val="000000" w:themeColor="text1"/>
              </w:rPr>
            </w:pPr>
            <w:r w:rsidRPr="001B29E8">
              <w:rPr>
                <w:rFonts w:cstheme="minorHAnsi"/>
                <w:color w:val="000000" w:themeColor="text1"/>
              </w:rPr>
              <w:t>Atender los requerimientos efectuados por parte de las entidades territoriales en el cumplimiento de la labor efectuada por los defensores y que se garantice la cobertura en los territorios.</w:t>
            </w:r>
          </w:p>
          <w:p w14:paraId="5F602A91" w14:textId="28719F10" w:rsidR="003C3EE0" w:rsidRPr="00D57C3A" w:rsidRDefault="003C3EE0" w:rsidP="00680DDC">
            <w:pPr>
              <w:pStyle w:val="Prrafodelista"/>
              <w:numPr>
                <w:ilvl w:val="0"/>
                <w:numId w:val="35"/>
              </w:numPr>
              <w:tabs>
                <w:tab w:val="left" w:pos="284"/>
              </w:tabs>
              <w:ind w:left="0" w:firstLine="0"/>
              <w:rPr>
                <w:rFonts w:cstheme="minorHAnsi"/>
                <w:color w:val="000000" w:themeColor="text1"/>
              </w:rPr>
            </w:pPr>
            <w:r w:rsidRPr="001B29E8">
              <w:rPr>
                <w:rFonts w:cstheme="minorHAnsi"/>
                <w:color w:val="000000" w:themeColor="text1"/>
              </w:rPr>
              <w:t>Ser enlace entre los defensores y los departamentos para concertar los planes, programas y proyectos que fortalezcan los derechos de los niños, niñas y adolescentes.</w:t>
            </w:r>
          </w:p>
        </w:tc>
        <w:tc>
          <w:tcPr>
            <w:tcW w:w="2948" w:type="dxa"/>
          </w:tcPr>
          <w:p w14:paraId="3432E7B1" w14:textId="643B7D89" w:rsidR="003C3EE0" w:rsidRPr="001B29E8" w:rsidRDefault="003C3EE0" w:rsidP="003C3EE0">
            <w:pPr>
              <w:rPr>
                <w:rFonts w:asciiTheme="minorHAnsi" w:hAnsiTheme="minorHAnsi" w:cstheme="minorHAnsi"/>
                <w:b/>
                <w:bCs/>
                <w:color w:val="000000"/>
                <w:sz w:val="22"/>
                <w:szCs w:val="22"/>
                <w:lang w:eastAsia="es-CO"/>
              </w:rPr>
            </w:pPr>
            <w:r w:rsidRPr="001B29E8">
              <w:rPr>
                <w:rFonts w:asciiTheme="minorHAnsi" w:hAnsiTheme="minorHAnsi" w:cstheme="minorHAnsi"/>
                <w:bCs/>
                <w:color w:val="000000"/>
                <w:sz w:val="22"/>
                <w:szCs w:val="22"/>
                <w:lang w:eastAsia="es-CO"/>
              </w:rPr>
              <w:lastRenderedPageBreak/>
              <w:t>S</w:t>
            </w:r>
            <w:r w:rsidR="00680DDC">
              <w:rPr>
                <w:rFonts w:asciiTheme="minorHAnsi" w:hAnsiTheme="minorHAnsi" w:cstheme="minorHAnsi"/>
                <w:bCs/>
                <w:color w:val="000000"/>
                <w:sz w:val="22"/>
                <w:szCs w:val="22"/>
                <w:lang w:eastAsia="es-CO"/>
              </w:rPr>
              <w:t>in modificaciones</w:t>
            </w:r>
          </w:p>
        </w:tc>
      </w:tr>
      <w:tr w:rsidR="003C3EE0" w:rsidRPr="001B29E8" w14:paraId="7E4348B4" w14:textId="1FEF3783" w:rsidTr="00FD6F5D">
        <w:trPr>
          <w:trHeight w:val="1260"/>
        </w:trPr>
        <w:tc>
          <w:tcPr>
            <w:tcW w:w="2948" w:type="dxa"/>
            <w:shd w:val="clear" w:color="auto" w:fill="auto"/>
            <w:hideMark/>
          </w:tcPr>
          <w:p w14:paraId="550D675D" w14:textId="4A53C69F" w:rsidR="003C3EE0" w:rsidRPr="00CA55F7" w:rsidRDefault="00CA55F7" w:rsidP="00CA55F7">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13.</w:t>
            </w:r>
            <w:r w:rsidRPr="005B3AEE">
              <w:rPr>
                <w:rFonts w:asciiTheme="minorHAnsi" w:hAnsiTheme="minorHAnsi" w:cstheme="minorHAnsi"/>
                <w:color w:val="000000"/>
                <w:sz w:val="22"/>
                <w:szCs w:val="22"/>
              </w:rPr>
              <w:t xml:space="preserve"> Autorícese al gobierno nacional, a través del Instituto Colombiano de Bienestar Familiar – ICBF, para efectuar las apropiaciones presupuestales necesarias para el cumplimiento de lo estipulado en la presente ley.</w:t>
            </w:r>
          </w:p>
        </w:tc>
        <w:tc>
          <w:tcPr>
            <w:tcW w:w="2948" w:type="dxa"/>
          </w:tcPr>
          <w:p w14:paraId="503C96D9" w14:textId="57139ED6" w:rsidR="003C3EE0" w:rsidRPr="00D57C3A" w:rsidRDefault="003C3EE0" w:rsidP="00CA55F7">
            <w:pPr>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Artículo 13.</w:t>
            </w:r>
            <w:r w:rsidRPr="001B29E8">
              <w:rPr>
                <w:rFonts w:asciiTheme="minorHAnsi" w:hAnsiTheme="minorHAnsi" w:cstheme="minorHAnsi"/>
                <w:color w:val="000000" w:themeColor="text1"/>
                <w:sz w:val="22"/>
                <w:szCs w:val="22"/>
              </w:rPr>
              <w:t xml:space="preserve"> Autorícese al gobierno nacional, a través del Instituto Colombiano de Bienestar Familiar – ICBF, para efectuar las apropiaciones presupuestales necesarias para el cumplimiento de lo estipulado en la presente ley.</w:t>
            </w:r>
          </w:p>
        </w:tc>
        <w:tc>
          <w:tcPr>
            <w:tcW w:w="2948" w:type="dxa"/>
          </w:tcPr>
          <w:p w14:paraId="373157A2" w14:textId="109B40CA" w:rsidR="003C3EE0" w:rsidRPr="001B29E8" w:rsidRDefault="003C3EE0" w:rsidP="003C3EE0">
            <w:pPr>
              <w:rPr>
                <w:rFonts w:asciiTheme="minorHAnsi" w:hAnsiTheme="minorHAnsi" w:cstheme="minorHAnsi"/>
                <w:bCs/>
                <w:color w:val="000000"/>
                <w:sz w:val="22"/>
                <w:szCs w:val="22"/>
                <w:lang w:eastAsia="es-CO"/>
              </w:rPr>
            </w:pPr>
            <w:r w:rsidRPr="001B29E8">
              <w:rPr>
                <w:rFonts w:asciiTheme="minorHAnsi" w:hAnsiTheme="minorHAnsi" w:cstheme="minorHAnsi"/>
                <w:bCs/>
                <w:color w:val="000000"/>
                <w:sz w:val="22"/>
                <w:szCs w:val="22"/>
                <w:lang w:eastAsia="es-CO"/>
              </w:rPr>
              <w:t>S</w:t>
            </w:r>
            <w:r w:rsidR="005B3E10">
              <w:rPr>
                <w:rFonts w:asciiTheme="minorHAnsi" w:hAnsiTheme="minorHAnsi" w:cstheme="minorHAnsi"/>
                <w:bCs/>
                <w:color w:val="000000"/>
                <w:sz w:val="22"/>
                <w:szCs w:val="22"/>
                <w:lang w:eastAsia="es-CO"/>
              </w:rPr>
              <w:t>in modificaciones</w:t>
            </w:r>
          </w:p>
        </w:tc>
      </w:tr>
      <w:tr w:rsidR="003C3EE0" w:rsidRPr="001B29E8" w14:paraId="0231EC0D" w14:textId="04A1E5C7" w:rsidTr="002D6EE6">
        <w:trPr>
          <w:trHeight w:val="1260"/>
        </w:trPr>
        <w:tc>
          <w:tcPr>
            <w:tcW w:w="2948" w:type="dxa"/>
            <w:shd w:val="clear" w:color="auto" w:fill="auto"/>
            <w:hideMark/>
          </w:tcPr>
          <w:p w14:paraId="4AC555E8" w14:textId="77777777" w:rsidR="00FF4B3E" w:rsidRPr="005B3AEE" w:rsidRDefault="00FF4B3E" w:rsidP="00FF4B3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 xml:space="preserve">Artículo 14. </w:t>
            </w:r>
            <w:r w:rsidRPr="005B3AEE">
              <w:rPr>
                <w:rFonts w:asciiTheme="minorHAnsi" w:hAnsiTheme="minorHAnsi" w:cstheme="minorHAnsi"/>
                <w:color w:val="000000"/>
                <w:sz w:val="22"/>
                <w:szCs w:val="22"/>
              </w:rPr>
              <w:t>El artículo 103 de la Ley 1098 de 2006, quedará así:</w:t>
            </w:r>
          </w:p>
          <w:p w14:paraId="68DA6127" w14:textId="77777777" w:rsidR="00FF4B3E" w:rsidRDefault="00FF4B3E" w:rsidP="00FF4B3E">
            <w:pPr>
              <w:jc w:val="both"/>
              <w:rPr>
                <w:rFonts w:asciiTheme="minorHAnsi" w:hAnsiTheme="minorHAnsi" w:cstheme="minorHAnsi"/>
                <w:b/>
                <w:color w:val="000000"/>
                <w:sz w:val="22"/>
                <w:szCs w:val="22"/>
              </w:rPr>
            </w:pPr>
          </w:p>
          <w:p w14:paraId="0F7D7E60" w14:textId="2C919A54" w:rsidR="00FF4B3E" w:rsidRDefault="00FF4B3E" w:rsidP="00FF4B3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 xml:space="preserve">Artículo 103. CARÁCTER TRANSITORIO DE LAS MEDIDAS DE RESTABLECIMIENTO DE DERECHOS Y DE LA </w:t>
            </w:r>
            <w:r w:rsidRPr="005B3AEE">
              <w:rPr>
                <w:rFonts w:asciiTheme="minorHAnsi" w:hAnsiTheme="minorHAnsi" w:cstheme="minorHAnsi"/>
                <w:b/>
                <w:color w:val="000000"/>
                <w:sz w:val="22"/>
                <w:szCs w:val="22"/>
              </w:rPr>
              <w:lastRenderedPageBreak/>
              <w:t>DECLARATORIA DE VULNERACIÓN.</w:t>
            </w:r>
            <w:r w:rsidRPr="005B3AEE">
              <w:rPr>
                <w:rFonts w:asciiTheme="minorHAnsi" w:hAnsiTheme="minorHAnsi" w:cstheme="minorHAnsi"/>
                <w:color w:val="000000"/>
                <w:sz w:val="22"/>
                <w:szCs w:val="22"/>
              </w:rPr>
              <w:t xml:space="preserve"> La autoridad administrativa que tenga la competencia del proceso podrá modificar las medidas de restablecimiento de derechos previstas en este Código cuando esté demostrada la alteración de las circunstancias que dieron lugar a ellas. La resolución que así lo disponga se proferirá en audiencia y estará sometida a los mecanismos de oposición establecidos para el fallo en el artículo 100 del presente Código, cuando la modificación se genere con posterioridad a dicha actuación.</w:t>
            </w:r>
          </w:p>
          <w:p w14:paraId="5C65DB3A" w14:textId="77777777" w:rsidR="00FF4B3E" w:rsidRPr="005B3AEE" w:rsidRDefault="00FF4B3E" w:rsidP="00FF4B3E">
            <w:pPr>
              <w:jc w:val="both"/>
              <w:rPr>
                <w:rFonts w:asciiTheme="minorHAnsi" w:hAnsiTheme="minorHAnsi" w:cstheme="minorHAnsi"/>
                <w:color w:val="000000"/>
                <w:sz w:val="22"/>
                <w:szCs w:val="22"/>
              </w:rPr>
            </w:pPr>
          </w:p>
          <w:p w14:paraId="4A981C4F" w14:textId="1CCE10CD" w:rsidR="00FF4B3E" w:rsidRDefault="00FF4B3E" w:rsidP="00FF4B3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El auto que fije fecha y hora para la audiencia se notificará por estado y no tendrá recursos.</w:t>
            </w:r>
          </w:p>
          <w:p w14:paraId="28675713" w14:textId="77777777" w:rsidR="00FF4B3E" w:rsidRPr="005B3AEE" w:rsidRDefault="00FF4B3E" w:rsidP="00FF4B3E">
            <w:pPr>
              <w:jc w:val="both"/>
              <w:rPr>
                <w:rFonts w:asciiTheme="minorHAnsi" w:hAnsiTheme="minorHAnsi" w:cstheme="minorHAnsi"/>
                <w:color w:val="000000"/>
                <w:sz w:val="22"/>
                <w:szCs w:val="22"/>
              </w:rPr>
            </w:pPr>
          </w:p>
          <w:p w14:paraId="4882CD2E" w14:textId="77777777" w:rsidR="00FF4B3E" w:rsidRDefault="00FF4B3E" w:rsidP="00FF4B3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Cuando el cambio de medida se produzca antes de la audiencia de pruebas y fallo, deberá realizarse mediante auto motivado, notificado por estado, y no es susceptible de recurso alguno.</w:t>
            </w:r>
          </w:p>
          <w:p w14:paraId="5D062651" w14:textId="77777777" w:rsidR="00FF4B3E" w:rsidRPr="005B3AEE" w:rsidRDefault="00FF4B3E" w:rsidP="00FF4B3E">
            <w:pPr>
              <w:jc w:val="both"/>
              <w:rPr>
                <w:rFonts w:asciiTheme="minorHAnsi" w:hAnsiTheme="minorHAnsi" w:cstheme="minorHAnsi"/>
                <w:color w:val="000000"/>
                <w:sz w:val="22"/>
                <w:szCs w:val="22"/>
              </w:rPr>
            </w:pPr>
          </w:p>
          <w:p w14:paraId="4FF8CBA4" w14:textId="77777777" w:rsidR="00FF4B3E" w:rsidRDefault="00FF4B3E" w:rsidP="00FF4B3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 xml:space="preserve">En los procesos donde se declare en situación de vulneración de derechos a los niños, niñas y adolescentes, la autoridad administrativa deberá hacer seguimiento por un término que no exceda seis (6) meses, contados a partir de la ejecutoria del fallo, término en el cual determinará si procede el cierre del proceso </w:t>
            </w:r>
            <w:r w:rsidRPr="005B3AEE">
              <w:rPr>
                <w:rFonts w:asciiTheme="minorHAnsi" w:hAnsiTheme="minorHAnsi" w:cstheme="minorHAnsi"/>
                <w:color w:val="000000"/>
                <w:sz w:val="22"/>
                <w:szCs w:val="22"/>
              </w:rPr>
              <w:lastRenderedPageBreak/>
              <w:t>cuando el niño, niña o adolescente esté ubicado en medio familiar y ya se hubiera superado la vulneración de derechos; el reintegro al medio familiar cuando el niño se hubiera encontrado institucionalizado y la familia cuente con las condiciones para garantizar sus derechos; o la declaratoria de adoptabilidad cuando del seguimiento se hubiera establecido que la familia no cuenta con las condiciones para garantizar los derechos.</w:t>
            </w:r>
          </w:p>
          <w:p w14:paraId="16A920BB" w14:textId="77777777" w:rsidR="00FF4B3E" w:rsidRPr="005B3AEE" w:rsidRDefault="00FF4B3E" w:rsidP="00FF4B3E">
            <w:pPr>
              <w:jc w:val="both"/>
              <w:rPr>
                <w:rFonts w:asciiTheme="minorHAnsi" w:hAnsiTheme="minorHAnsi" w:cstheme="minorHAnsi"/>
                <w:color w:val="000000"/>
                <w:sz w:val="22"/>
                <w:szCs w:val="22"/>
              </w:rPr>
            </w:pPr>
          </w:p>
          <w:p w14:paraId="71596AB7" w14:textId="77777777" w:rsidR="00FF4B3E" w:rsidRDefault="00FF4B3E" w:rsidP="00FF4B3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En los casos excepcionales que la autoridad administrativa considere que debe superarse el término de seguimiento, deberá prorrogarlo mediante resolución motivada por un término que no podrá exceder de seis (6) meses, contados a partir del vencimiento del término de seguimiento inicial. La prórroga deberá notificarse por Estado.</w:t>
            </w:r>
          </w:p>
          <w:p w14:paraId="0E5FE4F2" w14:textId="77777777" w:rsidR="00FF4B3E" w:rsidRPr="005B3AEE" w:rsidRDefault="00FF4B3E" w:rsidP="00FF4B3E">
            <w:pPr>
              <w:jc w:val="both"/>
              <w:rPr>
                <w:rFonts w:asciiTheme="minorHAnsi" w:hAnsiTheme="minorHAnsi" w:cstheme="minorHAnsi"/>
                <w:color w:val="000000"/>
                <w:sz w:val="22"/>
                <w:szCs w:val="22"/>
              </w:rPr>
            </w:pPr>
          </w:p>
          <w:p w14:paraId="0FDED223" w14:textId="77777777" w:rsidR="00FF4B3E" w:rsidRDefault="00FF4B3E" w:rsidP="00FF4B3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El Proceso Administrativo de Restablecimiento de Derechos con el seguimiento tendrá una duración de dieciocho (18) meses, contados a partir del conocimiento de los hechos por parte de la autoridad administrativa hasta la declaratoria de adoptabilidad o el cierre del proceso por haberse evidenciado con los seguimientos, que la ubicación en medio familiar fue la medida idónea.</w:t>
            </w:r>
          </w:p>
          <w:p w14:paraId="7230415C" w14:textId="77777777" w:rsidR="00FF4B3E" w:rsidRPr="005B3AEE" w:rsidRDefault="00FF4B3E" w:rsidP="00FF4B3E">
            <w:pPr>
              <w:jc w:val="both"/>
              <w:rPr>
                <w:rFonts w:asciiTheme="minorHAnsi" w:hAnsiTheme="minorHAnsi" w:cstheme="minorHAnsi"/>
                <w:color w:val="000000"/>
                <w:sz w:val="22"/>
                <w:szCs w:val="22"/>
              </w:rPr>
            </w:pPr>
          </w:p>
          <w:p w14:paraId="40484C8D" w14:textId="53340AE3" w:rsidR="00FF4B3E" w:rsidRDefault="00FF4B3E" w:rsidP="00FF4B3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Cuando la autoridad administrativa supere los términos establecidos en este artículo sin resolver de fondo la situación jurídica o cuando excedió el término inicial de seguimiento sin emitir la prórroga, perderá competencia de manera inmediata y deberá remitir el expediente al Juez de Familia para que este decida de fondo la situación jurídica en un término no superior a dos (2) meses. Si la autoridad administrativa no remite el expediente, el Director Regional hará la remisión al Juez de Familia.</w:t>
            </w:r>
          </w:p>
          <w:p w14:paraId="0E929B82" w14:textId="77777777" w:rsidR="00FF4B3E" w:rsidRPr="005B3AEE" w:rsidRDefault="00FF4B3E" w:rsidP="00FF4B3E">
            <w:pPr>
              <w:jc w:val="both"/>
              <w:rPr>
                <w:rFonts w:asciiTheme="minorHAnsi" w:hAnsiTheme="minorHAnsi" w:cstheme="minorHAnsi"/>
                <w:color w:val="000000"/>
                <w:sz w:val="22"/>
                <w:szCs w:val="22"/>
              </w:rPr>
            </w:pPr>
          </w:p>
          <w:p w14:paraId="30AD86E1" w14:textId="775367ED" w:rsidR="00FF4B3E" w:rsidRDefault="00FF4B3E" w:rsidP="00FF4B3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Con el fin de garantizar una atención con enfoque diferencial, en los casos en que se advierta que un proceso no puede ser definido de fondo en el término máximo establecido, por las situaciones fácticas y probatorias que reposan en el expediente, y que la imposibilidad no es por ausencia de acciones de la autoridad, el ICBF reglamentará un mecanismo para que la autoridad administrativa haga la  ampliación del término, de forma extraordinaria,</w:t>
            </w:r>
            <w:r>
              <w:rPr>
                <w:rFonts w:asciiTheme="minorHAnsi" w:hAnsiTheme="minorHAnsi" w:cstheme="minorHAnsi"/>
                <w:color w:val="000000"/>
                <w:sz w:val="22"/>
                <w:szCs w:val="22"/>
              </w:rPr>
              <w:t xml:space="preserve"> </w:t>
            </w:r>
            <w:r w:rsidRPr="005B3AEE">
              <w:rPr>
                <w:rFonts w:asciiTheme="minorHAnsi" w:hAnsiTheme="minorHAnsi" w:cstheme="minorHAnsi"/>
                <w:color w:val="000000"/>
                <w:sz w:val="22"/>
                <w:szCs w:val="22"/>
              </w:rPr>
              <w:t xml:space="preserve">mediante resolución motivada, que será objeto de recurso de reposición, y de la homologación ante oposición o solicitud por parte del Ministerio Público. </w:t>
            </w:r>
          </w:p>
          <w:p w14:paraId="0C1C2E6C" w14:textId="77777777" w:rsidR="00FF4B3E" w:rsidRPr="005B3AEE" w:rsidRDefault="00FF4B3E" w:rsidP="00FF4B3E">
            <w:pPr>
              <w:jc w:val="both"/>
              <w:rPr>
                <w:rFonts w:asciiTheme="minorHAnsi" w:hAnsiTheme="minorHAnsi" w:cstheme="minorHAnsi"/>
                <w:color w:val="000000"/>
                <w:sz w:val="22"/>
                <w:szCs w:val="22"/>
              </w:rPr>
            </w:pPr>
          </w:p>
          <w:p w14:paraId="302DA00E" w14:textId="77777777" w:rsidR="00FF4B3E" w:rsidRDefault="00FF4B3E" w:rsidP="00FF4B3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lastRenderedPageBreak/>
              <w:t>Cuando se trata de procesos administrativos de restablecimiento de derechos de niños, niñas, adolescentes y adultos con discapacidad en los no cuales se hubiere superado la vulneración de derechos, por su condición,  de niños extranjeros no susceptibles de declarar en adoptabilidad o de aquellos casos en los que por razones probadas se debe mantener el proceso,  transitoriamente se continuará con la prestación del servicio de la modalidad de protección cuando se requiera, hasta tanto la entidad correspondiente del Sistema Nacional de Bienestar Familiar garantice la prestación del servicio de acuerdo con sus competencias legales. En éstos casos el proceso se mantendrá abierto mientras se supere la situación que motiva la discapacidad, amenaza o vulneración.</w:t>
            </w:r>
          </w:p>
          <w:p w14:paraId="4EA3EFC3" w14:textId="15D295B1" w:rsidR="003C3EE0" w:rsidRPr="002D6EE6" w:rsidRDefault="003C3EE0" w:rsidP="00FF4B3E">
            <w:pPr>
              <w:jc w:val="both"/>
              <w:rPr>
                <w:rFonts w:asciiTheme="minorHAnsi" w:hAnsiTheme="minorHAnsi" w:cstheme="minorHAnsi"/>
                <w:b/>
                <w:bCs/>
                <w:color w:val="000000"/>
                <w:sz w:val="22"/>
                <w:szCs w:val="22"/>
                <w:lang w:eastAsia="es-CO"/>
              </w:rPr>
            </w:pPr>
          </w:p>
        </w:tc>
        <w:tc>
          <w:tcPr>
            <w:tcW w:w="2948" w:type="dxa"/>
          </w:tcPr>
          <w:p w14:paraId="2B33B2E8" w14:textId="5951A772" w:rsidR="003C3EE0" w:rsidRPr="002D6EE6" w:rsidRDefault="003C3EE0" w:rsidP="00FF4B3E">
            <w:pPr>
              <w:jc w:val="both"/>
              <w:rPr>
                <w:rFonts w:asciiTheme="minorHAnsi" w:hAnsiTheme="minorHAnsi" w:cstheme="minorHAnsi"/>
                <w:color w:val="000000" w:themeColor="text1"/>
                <w:sz w:val="22"/>
                <w:szCs w:val="22"/>
              </w:rPr>
            </w:pPr>
            <w:r w:rsidRPr="002D6EE6">
              <w:rPr>
                <w:rFonts w:asciiTheme="minorHAnsi" w:hAnsiTheme="minorHAnsi" w:cstheme="minorHAnsi"/>
                <w:b/>
                <w:bCs/>
                <w:color w:val="000000" w:themeColor="text1"/>
                <w:sz w:val="22"/>
                <w:szCs w:val="22"/>
              </w:rPr>
              <w:lastRenderedPageBreak/>
              <w:t xml:space="preserve">Artículo </w:t>
            </w:r>
            <w:r w:rsidR="00DC15A7">
              <w:rPr>
                <w:rFonts w:asciiTheme="minorHAnsi" w:hAnsiTheme="minorHAnsi" w:cstheme="minorHAnsi"/>
                <w:b/>
                <w:bCs/>
                <w:color w:val="000000" w:themeColor="text1"/>
                <w:sz w:val="22"/>
                <w:szCs w:val="22"/>
              </w:rPr>
              <w:t>14</w:t>
            </w:r>
            <w:r w:rsidRPr="002D6EE6">
              <w:rPr>
                <w:rFonts w:asciiTheme="minorHAnsi" w:hAnsiTheme="minorHAnsi" w:cstheme="minorHAnsi"/>
                <w:b/>
                <w:bCs/>
                <w:color w:val="000000" w:themeColor="text1"/>
                <w:sz w:val="22"/>
                <w:szCs w:val="22"/>
              </w:rPr>
              <w:t xml:space="preserve">. </w:t>
            </w:r>
            <w:r w:rsidR="008D390B" w:rsidRPr="00CD3AA7">
              <w:rPr>
                <w:rFonts w:asciiTheme="minorHAnsi" w:hAnsiTheme="minorHAnsi" w:cstheme="minorHAnsi"/>
                <w:color w:val="000000"/>
                <w:sz w:val="22"/>
                <w:szCs w:val="22"/>
                <w:lang w:eastAsia="es-CO"/>
              </w:rPr>
              <w:t>El artículo 103 de la Ley 1098 de 2006, quedará así:</w:t>
            </w:r>
          </w:p>
          <w:p w14:paraId="79632979" w14:textId="77777777" w:rsidR="003C3EE0" w:rsidRPr="002D6EE6" w:rsidRDefault="003C3EE0" w:rsidP="00FF4B3E">
            <w:pPr>
              <w:jc w:val="both"/>
              <w:rPr>
                <w:rFonts w:asciiTheme="minorHAnsi" w:hAnsiTheme="minorHAnsi" w:cstheme="minorHAnsi"/>
                <w:b/>
                <w:bCs/>
                <w:color w:val="000000" w:themeColor="text1"/>
                <w:sz w:val="22"/>
                <w:szCs w:val="22"/>
              </w:rPr>
            </w:pPr>
          </w:p>
          <w:p w14:paraId="63B9EDC8" w14:textId="5F3E5307" w:rsidR="008D5093" w:rsidRPr="008D5093" w:rsidRDefault="008D390B" w:rsidP="00FF4B3E">
            <w:pPr>
              <w:jc w:val="both"/>
              <w:rPr>
                <w:rFonts w:asciiTheme="minorHAnsi" w:hAnsiTheme="minorHAnsi" w:cstheme="minorHAnsi"/>
                <w:color w:val="000000" w:themeColor="text1"/>
                <w:sz w:val="22"/>
                <w:szCs w:val="22"/>
              </w:rPr>
            </w:pPr>
            <w:r w:rsidRPr="00E175B7">
              <w:rPr>
                <w:rFonts w:asciiTheme="minorHAnsi" w:hAnsiTheme="minorHAnsi" w:cstheme="minorHAnsi"/>
                <w:b/>
                <w:bCs/>
                <w:color w:val="000000"/>
                <w:sz w:val="22"/>
                <w:szCs w:val="22"/>
                <w:lang w:eastAsia="es-CO"/>
              </w:rPr>
              <w:t xml:space="preserve">Artículo 103. CARÁCTER TRANSITORIO DE LAS MEDIDAS DE RESTABLECIMIENTO DE DERECHOS Y DE LA </w:t>
            </w:r>
            <w:r w:rsidRPr="00E175B7">
              <w:rPr>
                <w:rFonts w:asciiTheme="minorHAnsi" w:hAnsiTheme="minorHAnsi" w:cstheme="minorHAnsi"/>
                <w:b/>
                <w:bCs/>
                <w:color w:val="000000"/>
                <w:sz w:val="22"/>
                <w:szCs w:val="22"/>
                <w:lang w:eastAsia="es-CO"/>
              </w:rPr>
              <w:lastRenderedPageBreak/>
              <w:t>DECLARATORIA DE VULNERACIÓN.</w:t>
            </w:r>
            <w:r w:rsidRPr="00E175B7">
              <w:rPr>
                <w:rFonts w:asciiTheme="minorHAnsi" w:hAnsiTheme="minorHAnsi" w:cstheme="minorHAnsi"/>
                <w:color w:val="000000"/>
                <w:sz w:val="22"/>
                <w:szCs w:val="22"/>
                <w:lang w:eastAsia="es-CO"/>
              </w:rPr>
              <w:t xml:space="preserve"> </w:t>
            </w:r>
            <w:r w:rsidR="008D5093" w:rsidRPr="008D5093">
              <w:rPr>
                <w:rFonts w:asciiTheme="minorHAnsi" w:hAnsiTheme="minorHAnsi" w:cstheme="minorHAnsi"/>
                <w:color w:val="000000" w:themeColor="text1"/>
                <w:sz w:val="22"/>
                <w:szCs w:val="22"/>
              </w:rPr>
              <w:t>La autoridad administrativa que tenga la competencia del proceso podrá modificar las medidas de restablecimiento de derechos previstas en este Código cuando esté demostrada la alteración de las circunstancias que dieron lugar a ellas. La resolución que así lo disponga se proferirá en audiencia y estará sometida a los mecanismos de oposición establecidos para el fallo en el artículo 100 del presente Código, cuando la modificación se genere con posterioridad a dicha actuación.</w:t>
            </w:r>
          </w:p>
          <w:p w14:paraId="6EE3ECFE" w14:textId="77777777" w:rsidR="008D5093" w:rsidRPr="008D5093" w:rsidRDefault="008D5093" w:rsidP="00FF4B3E">
            <w:pPr>
              <w:jc w:val="both"/>
              <w:rPr>
                <w:rFonts w:asciiTheme="minorHAnsi" w:hAnsiTheme="minorHAnsi" w:cstheme="minorHAnsi"/>
                <w:color w:val="000000" w:themeColor="text1"/>
                <w:sz w:val="22"/>
                <w:szCs w:val="22"/>
              </w:rPr>
            </w:pPr>
          </w:p>
          <w:p w14:paraId="3907B639" w14:textId="77777777" w:rsidR="008D5093" w:rsidRPr="008D5093" w:rsidRDefault="008D5093" w:rsidP="00FF4B3E">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El auto que fije fecha y hora para la audiencia se notificará por estado y no tendrá recursos.</w:t>
            </w:r>
          </w:p>
          <w:p w14:paraId="77E67C8C" w14:textId="77777777" w:rsidR="008D5093" w:rsidRPr="008D5093" w:rsidRDefault="008D5093" w:rsidP="00FF4B3E">
            <w:pPr>
              <w:jc w:val="both"/>
              <w:rPr>
                <w:rFonts w:asciiTheme="minorHAnsi" w:hAnsiTheme="minorHAnsi" w:cstheme="minorHAnsi"/>
                <w:color w:val="000000" w:themeColor="text1"/>
                <w:sz w:val="22"/>
                <w:szCs w:val="22"/>
              </w:rPr>
            </w:pPr>
          </w:p>
          <w:p w14:paraId="604510E0" w14:textId="372DD373" w:rsidR="008D5093" w:rsidRDefault="008D5093" w:rsidP="00FF4B3E">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Cuando el cambio de medida se produzca antes de la audiencia de pruebas y fallo, deberá realizarse mediante auto motivado, notificado por estado, y no es susceptible de recurso alguno.</w:t>
            </w:r>
          </w:p>
          <w:p w14:paraId="7415AD41" w14:textId="77777777" w:rsidR="000F0221" w:rsidRPr="008D5093" w:rsidRDefault="000F0221" w:rsidP="00FF4B3E">
            <w:pPr>
              <w:jc w:val="both"/>
              <w:rPr>
                <w:rFonts w:asciiTheme="minorHAnsi" w:hAnsiTheme="minorHAnsi" w:cstheme="minorHAnsi"/>
                <w:color w:val="000000" w:themeColor="text1"/>
                <w:sz w:val="22"/>
                <w:szCs w:val="22"/>
              </w:rPr>
            </w:pPr>
          </w:p>
          <w:p w14:paraId="54A551B1" w14:textId="77777777" w:rsidR="008D5093" w:rsidRPr="008D5093" w:rsidRDefault="008D5093" w:rsidP="00FF4B3E">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 xml:space="preserve">En los procesos donde se declare en situación de vulneración de derechos a los niños, niñas y adolescentes, la autoridad administrativa deberá hacer seguimiento por un término que no exceda seis (6) meses, contados a partir de la ejecutoria del fallo, término en el cual determinará si procede el cierre del proceso </w:t>
            </w:r>
            <w:r w:rsidRPr="008D5093">
              <w:rPr>
                <w:rFonts w:asciiTheme="minorHAnsi" w:hAnsiTheme="minorHAnsi" w:cstheme="minorHAnsi"/>
                <w:color w:val="000000" w:themeColor="text1"/>
                <w:sz w:val="22"/>
                <w:szCs w:val="22"/>
              </w:rPr>
              <w:lastRenderedPageBreak/>
              <w:t>cuando el niño, niña o adolescente esté ubicado en medio familiar y ya se hubiera superado la vulneración de derechos; el reintegro al medio familiar cuando el niño se hubiera encontrado institucionalizado y la familia cuente con las condiciones para garantizar sus derechos; o la declaratoria de adoptabilidad cuando del seguimiento se hubiera establecido que la familia no cuenta con las condiciones para garantizar los derechos.</w:t>
            </w:r>
          </w:p>
          <w:p w14:paraId="653BD7DA" w14:textId="77777777" w:rsidR="008D5093" w:rsidRPr="008D5093" w:rsidRDefault="008D5093" w:rsidP="00FF4B3E">
            <w:pPr>
              <w:jc w:val="both"/>
              <w:rPr>
                <w:rFonts w:asciiTheme="minorHAnsi" w:hAnsiTheme="minorHAnsi" w:cstheme="minorHAnsi"/>
                <w:color w:val="000000" w:themeColor="text1"/>
                <w:sz w:val="22"/>
                <w:szCs w:val="22"/>
              </w:rPr>
            </w:pPr>
          </w:p>
          <w:p w14:paraId="43D4BD42" w14:textId="77777777" w:rsidR="008D5093" w:rsidRPr="008D5093" w:rsidRDefault="008D5093" w:rsidP="00FF4B3E">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En los casos excepcionales que la autoridad administrativa considere que debe superarse el término de seguimiento, deberá prorrogarlo mediante resolución motivada por un término que no podrá exceder de seis (6) meses, contados a partir del vencimiento del término de seguimiento inicial. La prórroga deberá notificarse por Estado.</w:t>
            </w:r>
          </w:p>
          <w:p w14:paraId="536D5881" w14:textId="77777777" w:rsidR="008D5093" w:rsidRPr="008D5093" w:rsidRDefault="008D5093" w:rsidP="00FF4B3E">
            <w:pPr>
              <w:jc w:val="both"/>
              <w:rPr>
                <w:rFonts w:asciiTheme="minorHAnsi" w:hAnsiTheme="minorHAnsi" w:cstheme="minorHAnsi"/>
                <w:color w:val="000000" w:themeColor="text1"/>
                <w:sz w:val="22"/>
                <w:szCs w:val="22"/>
              </w:rPr>
            </w:pPr>
          </w:p>
          <w:p w14:paraId="24E92A4D" w14:textId="67B98519" w:rsidR="008D5093" w:rsidRPr="008D5093" w:rsidRDefault="008D5093" w:rsidP="00FF4B3E">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El Proceso Administrativo de Restablecimiento de Derechos con el seguimiento tendrá una duración de dieciocho (18) meses, contados a partir del conocimiento de los hechos por parte de la autoridad administrativa hasta la declaratoria de adoptabilidad o el cierre del proceso por haberse evidenciado con los seguimientos, que la ubicación en medio familiar fue la medida idónea.</w:t>
            </w:r>
          </w:p>
          <w:p w14:paraId="200892DB" w14:textId="77777777" w:rsidR="008D5093" w:rsidRPr="008D5093" w:rsidRDefault="008D5093" w:rsidP="00FF4B3E">
            <w:pPr>
              <w:jc w:val="both"/>
              <w:rPr>
                <w:rFonts w:asciiTheme="minorHAnsi" w:hAnsiTheme="minorHAnsi" w:cstheme="minorHAnsi"/>
                <w:color w:val="000000" w:themeColor="text1"/>
                <w:sz w:val="22"/>
                <w:szCs w:val="22"/>
              </w:rPr>
            </w:pPr>
          </w:p>
          <w:p w14:paraId="03F6AEF5" w14:textId="77777777" w:rsidR="008D5093" w:rsidRPr="008D5093" w:rsidRDefault="008D5093" w:rsidP="00FF4B3E">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Cuando la autoridad administrativa supere los términos establecidos en este artículo sin resolver de fondo la situación jurídica o cuando excedió el término inicial de seguimiento sin emitir la prórroga, perderá competencia de manera inmediata y deberá remitir el expediente al Juez de Familia para que este decida de fondo la situación jurídica en un término no superior a dos (2) meses. Si la autoridad administrativa no remite el expediente, el Director Regional hará la remisión al Juez de Familia.</w:t>
            </w:r>
          </w:p>
          <w:p w14:paraId="29A2A6DA" w14:textId="77777777" w:rsidR="008D5093" w:rsidRPr="008D5093" w:rsidRDefault="008D5093" w:rsidP="00FF4B3E">
            <w:pPr>
              <w:jc w:val="both"/>
              <w:rPr>
                <w:rFonts w:asciiTheme="minorHAnsi" w:hAnsiTheme="minorHAnsi" w:cstheme="minorHAnsi"/>
                <w:color w:val="000000" w:themeColor="text1"/>
                <w:sz w:val="22"/>
                <w:szCs w:val="22"/>
              </w:rPr>
            </w:pPr>
          </w:p>
          <w:p w14:paraId="5FE7B55C" w14:textId="367C2E62" w:rsidR="008D5093" w:rsidRPr="008D5093" w:rsidRDefault="008D5093" w:rsidP="00FF4B3E">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 xml:space="preserve">Con el fin de garantizar una atención con enfoque diferencial, en los casos en que se advierta que un proceso no puede ser definido de fondo en el término máximo establecido, por las situaciones fácticas y probatorias que reposan en el expediente, y que la imposibilidad no es por ausencia de acciones de la </w:t>
            </w:r>
            <w:r w:rsidR="00762B19">
              <w:rPr>
                <w:rFonts w:asciiTheme="minorHAnsi" w:hAnsiTheme="minorHAnsi" w:cstheme="minorHAnsi"/>
                <w:color w:val="000000" w:themeColor="text1"/>
                <w:sz w:val="22"/>
                <w:szCs w:val="22"/>
              </w:rPr>
              <w:t>a</w:t>
            </w:r>
            <w:r w:rsidRPr="008D5093">
              <w:rPr>
                <w:rFonts w:asciiTheme="minorHAnsi" w:hAnsiTheme="minorHAnsi" w:cstheme="minorHAnsi"/>
                <w:color w:val="000000" w:themeColor="text1"/>
                <w:sz w:val="22"/>
                <w:szCs w:val="22"/>
              </w:rPr>
              <w:t>utoridad, el ICBF reglamentará un mecanismo para que la autoridad administrativa haga la  ampliación del término</w:t>
            </w:r>
            <w:r w:rsidRPr="00762B19">
              <w:rPr>
                <w:rFonts w:asciiTheme="minorHAnsi" w:hAnsiTheme="minorHAnsi" w:cstheme="minorHAnsi"/>
                <w:color w:val="000000" w:themeColor="text1"/>
                <w:sz w:val="22"/>
                <w:szCs w:val="22"/>
              </w:rPr>
              <w:t>, de forma</w:t>
            </w:r>
            <w:r w:rsidR="00FF4B3E">
              <w:rPr>
                <w:rFonts w:asciiTheme="minorHAnsi" w:hAnsiTheme="minorHAnsi" w:cstheme="minorHAnsi"/>
                <w:color w:val="000000" w:themeColor="text1"/>
                <w:sz w:val="22"/>
                <w:szCs w:val="22"/>
              </w:rPr>
              <w:t xml:space="preserve"> </w:t>
            </w:r>
            <w:r w:rsidRPr="00762B19">
              <w:rPr>
                <w:rFonts w:asciiTheme="minorHAnsi" w:hAnsiTheme="minorHAnsi" w:cstheme="minorHAnsi"/>
                <w:color w:val="000000" w:themeColor="text1"/>
                <w:sz w:val="22"/>
                <w:szCs w:val="22"/>
              </w:rPr>
              <w:t>extraordinaria</w:t>
            </w:r>
            <w:r w:rsidR="00FF4B3E">
              <w:rPr>
                <w:rFonts w:asciiTheme="minorHAnsi" w:hAnsiTheme="minorHAnsi" w:cstheme="minorHAnsi"/>
                <w:color w:val="000000" w:themeColor="text1"/>
                <w:sz w:val="22"/>
                <w:szCs w:val="22"/>
              </w:rPr>
              <w:t>, mediante resolución</w:t>
            </w:r>
            <w:r w:rsidRPr="008D5093">
              <w:rPr>
                <w:rFonts w:asciiTheme="minorHAnsi" w:hAnsiTheme="minorHAnsi" w:cstheme="minorHAnsi"/>
                <w:color w:val="000000" w:themeColor="text1"/>
                <w:sz w:val="22"/>
                <w:szCs w:val="22"/>
              </w:rPr>
              <w:t xml:space="preserve"> </w:t>
            </w:r>
            <w:r w:rsidR="00A9199F" w:rsidRPr="00FF4B3E">
              <w:rPr>
                <w:rFonts w:asciiTheme="minorHAnsi" w:hAnsiTheme="minorHAnsi" w:cstheme="minorHAnsi"/>
                <w:color w:val="000000" w:themeColor="text1"/>
                <w:sz w:val="22"/>
                <w:szCs w:val="22"/>
              </w:rPr>
              <w:t>m</w:t>
            </w:r>
            <w:r w:rsidRPr="008D5093">
              <w:rPr>
                <w:rFonts w:asciiTheme="minorHAnsi" w:hAnsiTheme="minorHAnsi" w:cstheme="minorHAnsi"/>
                <w:color w:val="000000" w:themeColor="text1"/>
                <w:sz w:val="22"/>
                <w:szCs w:val="22"/>
              </w:rPr>
              <w:t xml:space="preserve">otivada, que será objeto de recurso de reposición, y de la homologación ante oposición o solicitud por parte del Ministerio Público. </w:t>
            </w:r>
          </w:p>
          <w:p w14:paraId="57258527" w14:textId="77777777" w:rsidR="008D5093" w:rsidRPr="008D5093" w:rsidRDefault="008D5093" w:rsidP="00FF4B3E">
            <w:pPr>
              <w:jc w:val="both"/>
              <w:rPr>
                <w:rFonts w:asciiTheme="minorHAnsi" w:hAnsiTheme="minorHAnsi" w:cstheme="minorHAnsi"/>
                <w:color w:val="000000" w:themeColor="text1"/>
                <w:sz w:val="22"/>
                <w:szCs w:val="22"/>
              </w:rPr>
            </w:pPr>
          </w:p>
          <w:p w14:paraId="0AC23A6B" w14:textId="2F5311ED" w:rsidR="003C3EE0" w:rsidRPr="002D6EE6" w:rsidRDefault="008D5093" w:rsidP="00FF4B3E">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lastRenderedPageBreak/>
              <w:t>Cuando se trata de procesos administrativos de restablecimiento de derechos de niños, niñas, adolescentes y adultos con discapacidad en los no cuales se hubiere superado la vulneración de derechos, por su condición,  de niños extranjeros no susceptibles de declarar en adoptabilidad o de aquellos casos en los que por razones probadas se debe mantener el proceso,  transitoriamente se continuará con la prestación del servicio de la modalidad de protección cuando se requiera, hasta tanto la entidad correspondiente del Sistema Nacional de Bienestar Familiar garantice la prestación del servicio de acuerdo con sus competencias legales.  En éstos casos el proceso se mantendrá abierto mientras se supere la situación que motiva la discapacidad, amenaza o vulneración.</w:t>
            </w:r>
          </w:p>
        </w:tc>
        <w:tc>
          <w:tcPr>
            <w:tcW w:w="2948" w:type="dxa"/>
          </w:tcPr>
          <w:p w14:paraId="51F8A682" w14:textId="267EF577" w:rsidR="003C3EE0" w:rsidRPr="001B29E8" w:rsidRDefault="003C3EE0" w:rsidP="00473E96">
            <w:pPr>
              <w:rPr>
                <w:rFonts w:asciiTheme="minorHAnsi" w:hAnsiTheme="minorHAnsi" w:cstheme="minorHAnsi"/>
                <w:color w:val="000000"/>
                <w:sz w:val="22"/>
                <w:szCs w:val="22"/>
                <w:lang w:eastAsia="es-CO"/>
              </w:rPr>
            </w:pPr>
            <w:r w:rsidRPr="001B29E8">
              <w:rPr>
                <w:rFonts w:asciiTheme="minorHAnsi" w:hAnsiTheme="minorHAnsi" w:cstheme="minorHAnsi"/>
                <w:color w:val="000000"/>
                <w:sz w:val="22"/>
                <w:szCs w:val="22"/>
                <w:lang w:eastAsia="es-CO"/>
              </w:rPr>
              <w:lastRenderedPageBreak/>
              <w:t>S</w:t>
            </w:r>
            <w:r w:rsidR="00FF4B3E">
              <w:rPr>
                <w:rFonts w:asciiTheme="minorHAnsi" w:hAnsiTheme="minorHAnsi" w:cstheme="minorHAnsi"/>
                <w:color w:val="000000"/>
                <w:sz w:val="22"/>
                <w:szCs w:val="22"/>
                <w:lang w:eastAsia="es-CO"/>
              </w:rPr>
              <w:t>in modificaciones</w:t>
            </w:r>
          </w:p>
        </w:tc>
      </w:tr>
      <w:tr w:rsidR="003C3EE0" w:rsidRPr="001B29E8" w14:paraId="417BE026" w14:textId="5381B972" w:rsidTr="005701C6">
        <w:trPr>
          <w:trHeight w:val="1260"/>
        </w:trPr>
        <w:tc>
          <w:tcPr>
            <w:tcW w:w="2948" w:type="dxa"/>
            <w:shd w:val="clear" w:color="auto" w:fill="auto"/>
            <w:hideMark/>
          </w:tcPr>
          <w:p w14:paraId="0C66A782" w14:textId="685E6E0D" w:rsidR="0025548A" w:rsidRPr="005B3AEE" w:rsidRDefault="0025548A" w:rsidP="0025548A">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highlight w:val="white"/>
              </w:rPr>
              <w:lastRenderedPageBreak/>
              <w:t>Artículo 15.</w:t>
            </w:r>
            <w:r w:rsidRPr="005B3AEE">
              <w:rPr>
                <w:rFonts w:asciiTheme="minorHAnsi" w:hAnsiTheme="minorHAnsi" w:cstheme="minorHAnsi"/>
                <w:color w:val="000000"/>
                <w:sz w:val="22"/>
                <w:szCs w:val="22"/>
                <w:highlight w:val="white"/>
              </w:rPr>
              <w:t xml:space="preserve"> Conforme a lo establecido en el  Decreto 936 de 2013, artículos 3 y 4, el ICBF</w:t>
            </w:r>
            <w:r w:rsidRPr="005B3AEE">
              <w:rPr>
                <w:rFonts w:asciiTheme="minorHAnsi" w:hAnsiTheme="minorHAnsi" w:cstheme="minorHAnsi"/>
                <w:strike/>
                <w:color w:val="000000"/>
                <w:sz w:val="22"/>
                <w:szCs w:val="22"/>
                <w:highlight w:val="white"/>
              </w:rPr>
              <w:t xml:space="preserve"> </w:t>
            </w:r>
            <w:r w:rsidRPr="005B3AEE">
              <w:rPr>
                <w:rFonts w:asciiTheme="minorHAnsi" w:hAnsiTheme="minorHAnsi" w:cstheme="minorHAnsi"/>
                <w:color w:val="000000"/>
                <w:sz w:val="22"/>
                <w:szCs w:val="22"/>
                <w:highlight w:val="white"/>
              </w:rPr>
              <w:t xml:space="preserve">implementará el desarrollo  y contenido de la presente Ley en las instancias de desarrollo técnico </w:t>
            </w:r>
            <w:r w:rsidRPr="005B3AEE">
              <w:rPr>
                <w:rFonts w:asciiTheme="minorHAnsi" w:hAnsiTheme="minorHAnsi" w:cstheme="minorHAnsi"/>
                <w:color w:val="000000"/>
                <w:sz w:val="22"/>
                <w:szCs w:val="22"/>
              </w:rPr>
              <w:t xml:space="preserve">del Sistema Nacional de Bienestar Familiar y en las instancias de participación las cuales serán garantes de la sociabilización de la presente Ley por medio  de la mesa de participación de niños, niñas y adolescentes correspondiente, con el liderazgo de la Mesa de Infancia, Adolescencia y Familia </w:t>
            </w:r>
            <w:r w:rsidRPr="005B3AEE">
              <w:rPr>
                <w:rFonts w:asciiTheme="minorHAnsi" w:hAnsiTheme="minorHAnsi" w:cstheme="minorHAnsi"/>
                <w:color w:val="000000"/>
                <w:sz w:val="22"/>
                <w:szCs w:val="22"/>
              </w:rPr>
              <w:lastRenderedPageBreak/>
              <w:t>o quien haga sus veces, de cada municipio.</w:t>
            </w:r>
          </w:p>
          <w:p w14:paraId="7045D150" w14:textId="06E4DECA" w:rsidR="003C3EE0" w:rsidRPr="005701C6" w:rsidRDefault="003C3EE0" w:rsidP="0025548A">
            <w:pPr>
              <w:jc w:val="both"/>
              <w:rPr>
                <w:rFonts w:asciiTheme="minorHAnsi" w:hAnsiTheme="minorHAnsi" w:cstheme="minorHAnsi"/>
                <w:b/>
                <w:bCs/>
                <w:color w:val="000000"/>
                <w:sz w:val="22"/>
                <w:szCs w:val="22"/>
                <w:lang w:eastAsia="es-CO"/>
              </w:rPr>
            </w:pPr>
          </w:p>
        </w:tc>
        <w:tc>
          <w:tcPr>
            <w:tcW w:w="2948" w:type="dxa"/>
          </w:tcPr>
          <w:p w14:paraId="709E1377" w14:textId="10D8CDDE" w:rsidR="003C3EE0" w:rsidRPr="005701C6" w:rsidRDefault="003C3EE0" w:rsidP="0025548A">
            <w:pPr>
              <w:jc w:val="both"/>
              <w:rPr>
                <w:rFonts w:asciiTheme="minorHAnsi" w:hAnsiTheme="minorHAnsi" w:cstheme="minorHAnsi"/>
                <w:color w:val="000000" w:themeColor="text1"/>
                <w:sz w:val="22"/>
                <w:szCs w:val="22"/>
              </w:rPr>
            </w:pPr>
            <w:r w:rsidRPr="005701C6">
              <w:rPr>
                <w:rFonts w:asciiTheme="minorHAnsi" w:hAnsiTheme="minorHAnsi" w:cstheme="minorHAnsi"/>
                <w:b/>
                <w:color w:val="000000" w:themeColor="text1"/>
                <w:sz w:val="22"/>
                <w:szCs w:val="22"/>
                <w:shd w:val="clear" w:color="auto" w:fill="FFFFFF"/>
              </w:rPr>
              <w:lastRenderedPageBreak/>
              <w:t xml:space="preserve">Artículo </w:t>
            </w:r>
            <w:r w:rsidR="00710387">
              <w:rPr>
                <w:rFonts w:asciiTheme="minorHAnsi" w:hAnsiTheme="minorHAnsi" w:cstheme="minorHAnsi"/>
                <w:b/>
                <w:color w:val="000000" w:themeColor="text1"/>
                <w:sz w:val="22"/>
                <w:szCs w:val="22"/>
                <w:shd w:val="clear" w:color="auto" w:fill="FFFFFF"/>
              </w:rPr>
              <w:t>15</w:t>
            </w:r>
            <w:r w:rsidRPr="005701C6">
              <w:rPr>
                <w:rFonts w:asciiTheme="minorHAnsi" w:hAnsiTheme="minorHAnsi" w:cstheme="minorHAnsi"/>
                <w:b/>
                <w:color w:val="000000" w:themeColor="text1"/>
                <w:sz w:val="22"/>
                <w:szCs w:val="22"/>
                <w:shd w:val="clear" w:color="auto" w:fill="FFFFFF"/>
              </w:rPr>
              <w:t>.</w:t>
            </w:r>
            <w:r w:rsidRPr="005701C6">
              <w:rPr>
                <w:rFonts w:asciiTheme="minorHAnsi" w:hAnsiTheme="minorHAnsi" w:cstheme="minorHAnsi"/>
                <w:color w:val="000000" w:themeColor="text1"/>
                <w:sz w:val="22"/>
                <w:szCs w:val="22"/>
                <w:shd w:val="clear" w:color="auto" w:fill="FFFFFF"/>
              </w:rPr>
              <w:t xml:space="preserve"> Conforme a lo establecido en el  Decreto 936 de 2013, artículos 3 y 4, el ICBF</w:t>
            </w:r>
            <w:r w:rsidRPr="0025548A">
              <w:rPr>
                <w:rFonts w:asciiTheme="minorHAnsi" w:hAnsiTheme="minorHAnsi" w:cstheme="minorHAnsi"/>
                <w:color w:val="000000" w:themeColor="text1"/>
                <w:sz w:val="22"/>
                <w:szCs w:val="22"/>
                <w:shd w:val="clear" w:color="auto" w:fill="FFFFFF"/>
              </w:rPr>
              <w:t xml:space="preserve"> </w:t>
            </w:r>
            <w:r w:rsidRPr="005701C6">
              <w:rPr>
                <w:rFonts w:asciiTheme="minorHAnsi" w:hAnsiTheme="minorHAnsi" w:cstheme="minorHAnsi"/>
                <w:color w:val="000000" w:themeColor="text1"/>
                <w:sz w:val="22"/>
                <w:szCs w:val="22"/>
                <w:shd w:val="clear" w:color="auto" w:fill="FFFFFF"/>
              </w:rPr>
              <w:t xml:space="preserve"> implementa</w:t>
            </w:r>
            <w:r w:rsidRPr="0025548A">
              <w:rPr>
                <w:rFonts w:asciiTheme="minorHAnsi" w:hAnsiTheme="minorHAnsi" w:cstheme="minorHAnsi"/>
                <w:color w:val="000000" w:themeColor="text1"/>
                <w:sz w:val="22"/>
                <w:szCs w:val="22"/>
                <w:shd w:val="clear" w:color="auto" w:fill="FFFFFF"/>
              </w:rPr>
              <w:t>rá</w:t>
            </w:r>
            <w:r w:rsidRPr="005701C6">
              <w:rPr>
                <w:rFonts w:asciiTheme="minorHAnsi" w:hAnsiTheme="minorHAnsi" w:cstheme="minorHAnsi"/>
                <w:color w:val="000000" w:themeColor="text1"/>
                <w:sz w:val="22"/>
                <w:szCs w:val="22"/>
                <w:shd w:val="clear" w:color="auto" w:fill="FFFFFF"/>
              </w:rPr>
              <w:t xml:space="preserve"> el desarrollo  y contenido de la presente Ley en las instancias de desarrollo técnico </w:t>
            </w:r>
            <w:r w:rsidRPr="005701C6">
              <w:rPr>
                <w:rFonts w:asciiTheme="minorHAnsi" w:hAnsiTheme="minorHAnsi" w:cstheme="minorHAnsi"/>
                <w:color w:val="000000" w:themeColor="text1"/>
                <w:sz w:val="22"/>
                <w:szCs w:val="22"/>
              </w:rPr>
              <w:t xml:space="preserve">del Sistema Nacional de Bienestar Familiar y en las instancias de participación las cuales serán garantes de la sociabilización de la presente Ley por medio  de la mesa de participación de niños, niñas y adolescentes correspondiente, con el liderazgo de la Mesa de Infancia, Adolescencia y Familia </w:t>
            </w:r>
            <w:r w:rsidRPr="005701C6">
              <w:rPr>
                <w:rFonts w:asciiTheme="minorHAnsi" w:hAnsiTheme="minorHAnsi" w:cstheme="minorHAnsi"/>
                <w:color w:val="000000" w:themeColor="text1"/>
                <w:sz w:val="22"/>
                <w:szCs w:val="22"/>
              </w:rPr>
              <w:lastRenderedPageBreak/>
              <w:t>o quien haga sus veces, de cada municipio.</w:t>
            </w:r>
          </w:p>
        </w:tc>
        <w:tc>
          <w:tcPr>
            <w:tcW w:w="2948" w:type="dxa"/>
          </w:tcPr>
          <w:p w14:paraId="32B43975" w14:textId="55487AE2" w:rsidR="003C3EE0" w:rsidRPr="00202761" w:rsidRDefault="003C3EE0" w:rsidP="003C3EE0">
            <w:pPr>
              <w:rPr>
                <w:rFonts w:asciiTheme="minorHAnsi" w:hAnsiTheme="minorHAnsi" w:cstheme="minorHAnsi"/>
                <w:color w:val="000000"/>
                <w:sz w:val="22"/>
                <w:szCs w:val="22"/>
                <w:lang w:eastAsia="es-CO"/>
              </w:rPr>
            </w:pPr>
            <w:r w:rsidRPr="00202761">
              <w:rPr>
                <w:rFonts w:asciiTheme="minorHAnsi" w:hAnsiTheme="minorHAnsi" w:cstheme="minorHAnsi"/>
                <w:color w:val="000000"/>
                <w:sz w:val="22"/>
                <w:szCs w:val="22"/>
                <w:lang w:eastAsia="es-CO"/>
              </w:rPr>
              <w:lastRenderedPageBreak/>
              <w:t>S</w:t>
            </w:r>
            <w:r w:rsidR="0025548A">
              <w:rPr>
                <w:rFonts w:asciiTheme="minorHAnsi" w:hAnsiTheme="minorHAnsi" w:cstheme="minorHAnsi"/>
                <w:color w:val="000000"/>
                <w:sz w:val="22"/>
                <w:szCs w:val="22"/>
                <w:lang w:eastAsia="es-CO"/>
              </w:rPr>
              <w:t>in modificaciones</w:t>
            </w:r>
          </w:p>
        </w:tc>
      </w:tr>
      <w:tr w:rsidR="003C3EE0" w:rsidRPr="001B29E8" w14:paraId="3D6E5966" w14:textId="470D1EB0" w:rsidTr="005701C6">
        <w:trPr>
          <w:trHeight w:val="2205"/>
        </w:trPr>
        <w:tc>
          <w:tcPr>
            <w:tcW w:w="2948" w:type="dxa"/>
            <w:shd w:val="clear" w:color="auto" w:fill="auto"/>
            <w:hideMark/>
          </w:tcPr>
          <w:p w14:paraId="7388F3AD" w14:textId="77777777" w:rsidR="006E42B5" w:rsidRPr="005B3AEE" w:rsidRDefault="006E42B5" w:rsidP="006E42B5">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 xml:space="preserve">Artículo 16. </w:t>
            </w:r>
            <w:r w:rsidRPr="005B3AEE">
              <w:rPr>
                <w:rFonts w:asciiTheme="minorHAnsi" w:hAnsiTheme="minorHAnsi" w:cstheme="minorHAnsi"/>
                <w:color w:val="000000"/>
                <w:sz w:val="22"/>
                <w:szCs w:val="22"/>
              </w:rPr>
              <w:t>Créense las Unidades de Atención Familiar (U.A.F) para el acompañamiento de la labor que realizan las Defensorías de Familia,</w:t>
            </w:r>
            <w:r w:rsidRPr="005B3AEE">
              <w:rPr>
                <w:rFonts w:asciiTheme="minorHAnsi" w:hAnsiTheme="minorHAnsi" w:cstheme="minorHAnsi"/>
                <w:b/>
                <w:color w:val="000000"/>
                <w:sz w:val="22"/>
                <w:szCs w:val="22"/>
              </w:rPr>
              <w:t xml:space="preserve"> </w:t>
            </w:r>
            <w:r w:rsidRPr="005B3AEE">
              <w:rPr>
                <w:rFonts w:asciiTheme="minorHAnsi" w:hAnsiTheme="minorHAnsi" w:cstheme="minorHAnsi"/>
                <w:color w:val="000000"/>
                <w:sz w:val="22"/>
                <w:szCs w:val="22"/>
              </w:rPr>
              <w:t>en lo establecido en el Artículo 52 de la Ley 1098 de 2006.</w:t>
            </w:r>
          </w:p>
          <w:p w14:paraId="756BA38D" w14:textId="214873A3" w:rsidR="003C3EE0" w:rsidRPr="005701C6" w:rsidRDefault="003C3EE0" w:rsidP="006E42B5">
            <w:pPr>
              <w:jc w:val="both"/>
              <w:rPr>
                <w:rFonts w:asciiTheme="minorHAnsi" w:hAnsiTheme="minorHAnsi" w:cstheme="minorHAnsi"/>
                <w:b/>
                <w:bCs/>
                <w:color w:val="000000"/>
                <w:sz w:val="22"/>
                <w:szCs w:val="22"/>
                <w:lang w:eastAsia="es-CO"/>
              </w:rPr>
            </w:pPr>
          </w:p>
        </w:tc>
        <w:tc>
          <w:tcPr>
            <w:tcW w:w="2948" w:type="dxa"/>
          </w:tcPr>
          <w:p w14:paraId="5466736A" w14:textId="4663F2B4" w:rsidR="003C3EE0" w:rsidRPr="005701C6" w:rsidRDefault="003C3EE0" w:rsidP="006E42B5">
            <w:pPr>
              <w:jc w:val="both"/>
              <w:rPr>
                <w:rFonts w:asciiTheme="minorHAnsi" w:hAnsiTheme="minorHAnsi" w:cstheme="minorHAnsi"/>
                <w:b/>
                <w:bCs/>
                <w:color w:val="000000"/>
                <w:sz w:val="22"/>
                <w:szCs w:val="22"/>
                <w:lang w:eastAsia="es-CO"/>
              </w:rPr>
            </w:pPr>
            <w:r w:rsidRPr="005701C6">
              <w:rPr>
                <w:rFonts w:asciiTheme="minorHAnsi" w:hAnsiTheme="minorHAnsi" w:cstheme="minorHAnsi"/>
                <w:b/>
                <w:color w:val="000000" w:themeColor="text1"/>
                <w:sz w:val="22"/>
                <w:szCs w:val="22"/>
              </w:rPr>
              <w:t>Artículo 1</w:t>
            </w:r>
            <w:r w:rsidR="007D4107">
              <w:rPr>
                <w:rFonts w:asciiTheme="minorHAnsi" w:hAnsiTheme="minorHAnsi" w:cstheme="minorHAnsi"/>
                <w:b/>
                <w:color w:val="000000" w:themeColor="text1"/>
                <w:sz w:val="22"/>
                <w:szCs w:val="22"/>
              </w:rPr>
              <w:t>6</w:t>
            </w:r>
            <w:r w:rsidRPr="005701C6">
              <w:rPr>
                <w:rFonts w:asciiTheme="minorHAnsi" w:hAnsiTheme="minorHAnsi" w:cstheme="minorHAnsi"/>
                <w:b/>
                <w:color w:val="000000" w:themeColor="text1"/>
                <w:sz w:val="22"/>
                <w:szCs w:val="22"/>
              </w:rPr>
              <w:t xml:space="preserve">. </w:t>
            </w:r>
            <w:r w:rsidRPr="005701C6">
              <w:rPr>
                <w:rFonts w:asciiTheme="minorHAnsi" w:hAnsiTheme="minorHAnsi" w:cstheme="minorHAnsi"/>
                <w:color w:val="000000" w:themeColor="text1"/>
                <w:sz w:val="22"/>
                <w:szCs w:val="22"/>
              </w:rPr>
              <w:t xml:space="preserve">Créense las Unidades de Atención Familiar (U.A.F) para el </w:t>
            </w:r>
            <w:r w:rsidRPr="00DB0790">
              <w:rPr>
                <w:rFonts w:asciiTheme="minorHAnsi" w:hAnsiTheme="minorHAnsi" w:cstheme="minorHAnsi"/>
                <w:color w:val="000000" w:themeColor="text1"/>
                <w:sz w:val="22"/>
                <w:szCs w:val="22"/>
              </w:rPr>
              <w:t xml:space="preserve">acompañamiento de la labor que realizan las </w:t>
            </w:r>
            <w:r w:rsidR="00C90488" w:rsidRPr="00DB0790">
              <w:rPr>
                <w:rFonts w:asciiTheme="minorHAnsi" w:hAnsiTheme="minorHAnsi" w:cstheme="minorHAnsi"/>
                <w:color w:val="000000" w:themeColor="text1"/>
                <w:sz w:val="22"/>
                <w:szCs w:val="22"/>
              </w:rPr>
              <w:t>Defensorías de Familia</w:t>
            </w:r>
            <w:r w:rsidRPr="00DB0790">
              <w:rPr>
                <w:rFonts w:asciiTheme="minorHAnsi" w:hAnsiTheme="minorHAnsi" w:cstheme="minorHAnsi"/>
                <w:color w:val="000000" w:themeColor="text1"/>
                <w:sz w:val="22"/>
                <w:szCs w:val="22"/>
              </w:rPr>
              <w:t>,</w:t>
            </w:r>
            <w:r w:rsidRPr="00DB0790">
              <w:rPr>
                <w:rFonts w:asciiTheme="minorHAnsi" w:hAnsiTheme="minorHAnsi" w:cstheme="minorHAnsi"/>
                <w:b/>
                <w:bCs/>
                <w:color w:val="000000" w:themeColor="text1"/>
                <w:sz w:val="22"/>
                <w:szCs w:val="22"/>
              </w:rPr>
              <w:t xml:space="preserve"> </w:t>
            </w:r>
            <w:r w:rsidRPr="00DB0790">
              <w:rPr>
                <w:rFonts w:asciiTheme="minorHAnsi" w:hAnsiTheme="minorHAnsi" w:cstheme="minorHAnsi"/>
                <w:color w:val="000000" w:themeColor="text1"/>
                <w:sz w:val="22"/>
                <w:szCs w:val="22"/>
              </w:rPr>
              <w:t>en lo establecido en el</w:t>
            </w:r>
            <w:r w:rsidR="006E42B5">
              <w:rPr>
                <w:rFonts w:asciiTheme="minorHAnsi" w:hAnsiTheme="minorHAnsi" w:cstheme="minorHAnsi"/>
                <w:color w:val="000000" w:themeColor="text1"/>
                <w:sz w:val="22"/>
                <w:szCs w:val="22"/>
              </w:rPr>
              <w:t xml:space="preserve"> a</w:t>
            </w:r>
            <w:r w:rsidRPr="00DB0790">
              <w:rPr>
                <w:rFonts w:asciiTheme="minorHAnsi" w:hAnsiTheme="minorHAnsi" w:cstheme="minorHAnsi"/>
                <w:color w:val="000000" w:themeColor="text1"/>
                <w:sz w:val="22"/>
                <w:szCs w:val="22"/>
              </w:rPr>
              <w:t>rtículo 52 de la Ley 1098 de 2006.</w:t>
            </w:r>
          </w:p>
        </w:tc>
        <w:tc>
          <w:tcPr>
            <w:tcW w:w="2948" w:type="dxa"/>
          </w:tcPr>
          <w:p w14:paraId="5D5F0FF7" w14:textId="3CFF5826" w:rsidR="003C3EE0" w:rsidRPr="00746BCB" w:rsidRDefault="003C3EE0" w:rsidP="003C3EE0">
            <w:pPr>
              <w:rPr>
                <w:rFonts w:asciiTheme="minorHAnsi" w:hAnsiTheme="minorHAnsi" w:cstheme="minorHAnsi"/>
                <w:color w:val="000000"/>
                <w:sz w:val="22"/>
                <w:szCs w:val="22"/>
                <w:lang w:eastAsia="es-CO"/>
              </w:rPr>
            </w:pPr>
            <w:r w:rsidRPr="002732F9">
              <w:rPr>
                <w:rFonts w:asciiTheme="minorHAnsi" w:hAnsiTheme="minorHAnsi" w:cstheme="minorHAnsi"/>
                <w:color w:val="000000"/>
                <w:sz w:val="22"/>
                <w:szCs w:val="22"/>
                <w:lang w:eastAsia="es-CO"/>
              </w:rPr>
              <w:t>S</w:t>
            </w:r>
            <w:r w:rsidR="006E42B5">
              <w:rPr>
                <w:rFonts w:asciiTheme="minorHAnsi" w:hAnsiTheme="minorHAnsi" w:cstheme="minorHAnsi"/>
                <w:color w:val="000000"/>
                <w:sz w:val="22"/>
                <w:szCs w:val="22"/>
                <w:lang w:eastAsia="es-CO"/>
              </w:rPr>
              <w:t>in modificaciones</w:t>
            </w:r>
          </w:p>
        </w:tc>
      </w:tr>
      <w:tr w:rsidR="003C3EE0" w:rsidRPr="001B29E8" w14:paraId="7F494A7B" w14:textId="22F46241" w:rsidTr="005701C6">
        <w:trPr>
          <w:trHeight w:val="1575"/>
        </w:trPr>
        <w:tc>
          <w:tcPr>
            <w:tcW w:w="2948" w:type="dxa"/>
            <w:shd w:val="clear" w:color="auto" w:fill="auto"/>
            <w:hideMark/>
          </w:tcPr>
          <w:p w14:paraId="3C98A5D8" w14:textId="77777777" w:rsidR="006E42B5" w:rsidRPr="005B3AEE" w:rsidRDefault="006E42B5" w:rsidP="006E42B5">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17. Unidades de Atención Familiar (U.A.F).</w:t>
            </w:r>
            <w:r w:rsidRPr="005B3AEE">
              <w:rPr>
                <w:rFonts w:asciiTheme="minorHAnsi" w:hAnsiTheme="minorHAnsi" w:cstheme="minorHAnsi"/>
                <w:color w:val="000000"/>
                <w:sz w:val="22"/>
                <w:szCs w:val="22"/>
              </w:rPr>
              <w:t xml:space="preserve"> Son organizaciones de la sociedad civil que cuentan, como mínimo, con los profesionales del equipo multidisciplinario que integran a las Defensorías de Familia. </w:t>
            </w:r>
          </w:p>
          <w:p w14:paraId="471F2BDB" w14:textId="77777777" w:rsidR="006E42B5" w:rsidRPr="005B3AEE" w:rsidRDefault="006E42B5" w:rsidP="006E42B5">
            <w:pPr>
              <w:jc w:val="both"/>
              <w:rPr>
                <w:rFonts w:asciiTheme="minorHAnsi" w:hAnsiTheme="minorHAnsi" w:cstheme="minorHAnsi"/>
                <w:color w:val="000000"/>
                <w:sz w:val="22"/>
                <w:szCs w:val="22"/>
              </w:rPr>
            </w:pPr>
          </w:p>
          <w:p w14:paraId="11E248FA" w14:textId="3688FD11" w:rsidR="006E42B5" w:rsidRDefault="006E42B5" w:rsidP="006E42B5">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El Gobierno Nacional a través de la entidad competente reglamentará en un plazo de 6 meses a partir de la promulgación de la presente ley el funcionamiento de las U.A.F considerando como mínimo:</w:t>
            </w:r>
          </w:p>
          <w:p w14:paraId="40613EE8" w14:textId="77777777" w:rsidR="006E42B5" w:rsidRPr="005B3AEE" w:rsidRDefault="006E42B5" w:rsidP="006E42B5">
            <w:pPr>
              <w:jc w:val="both"/>
              <w:rPr>
                <w:rFonts w:asciiTheme="minorHAnsi" w:hAnsiTheme="minorHAnsi" w:cstheme="minorHAnsi"/>
                <w:color w:val="000000"/>
                <w:sz w:val="22"/>
                <w:szCs w:val="22"/>
              </w:rPr>
            </w:pPr>
          </w:p>
          <w:p w14:paraId="31165F2F" w14:textId="77777777" w:rsidR="006E42B5" w:rsidRPr="005B3AEE" w:rsidRDefault="006E42B5" w:rsidP="006E42B5">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1. Requisitos habilitantes de la organización y proceso de verificación.</w:t>
            </w:r>
          </w:p>
          <w:p w14:paraId="424E690A" w14:textId="77777777" w:rsidR="006E42B5" w:rsidRPr="005B3AEE" w:rsidRDefault="006E42B5" w:rsidP="006E42B5">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2. Mecanismo para el acceso a las U.A.F. por parte de la población.</w:t>
            </w:r>
          </w:p>
          <w:p w14:paraId="55206BBD" w14:textId="77777777" w:rsidR="006E42B5" w:rsidRPr="005B3AEE" w:rsidRDefault="006E42B5" w:rsidP="006E42B5">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3. Mecanismos de seguimiento y permanencia como organización habilitada.</w:t>
            </w:r>
          </w:p>
          <w:p w14:paraId="57D219F6" w14:textId="77777777" w:rsidR="006E42B5" w:rsidRPr="005B3AEE" w:rsidRDefault="006E42B5" w:rsidP="006E42B5">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 xml:space="preserve">4. Definición de los esquemas de apoyo y articulación con las Defensorías de Familia. </w:t>
            </w:r>
          </w:p>
          <w:p w14:paraId="323AC637" w14:textId="77777777" w:rsidR="006E42B5" w:rsidRPr="005B3AEE" w:rsidRDefault="006E42B5" w:rsidP="006E42B5">
            <w:pPr>
              <w:jc w:val="both"/>
              <w:rPr>
                <w:rFonts w:asciiTheme="minorHAnsi" w:hAnsiTheme="minorHAnsi" w:cstheme="minorHAnsi"/>
                <w:color w:val="000000"/>
                <w:sz w:val="22"/>
                <w:szCs w:val="22"/>
              </w:rPr>
            </w:pPr>
          </w:p>
          <w:p w14:paraId="13D2E946" w14:textId="77777777" w:rsidR="006E42B5" w:rsidRPr="005B3AEE" w:rsidRDefault="006E42B5" w:rsidP="006E42B5">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lastRenderedPageBreak/>
              <w:t>Parágrafo 1. De acuerdo con su disponibilidad presupuestal el ICBF podrá contratar los servicios de las U.A.F., con el fin de aliviar la congestión de las Defensorías de Familia, previa solicitud del defensor.</w:t>
            </w:r>
          </w:p>
          <w:p w14:paraId="1D4BEC3D" w14:textId="77777777" w:rsidR="006E42B5" w:rsidRPr="005B3AEE" w:rsidRDefault="006E42B5" w:rsidP="006E42B5">
            <w:pPr>
              <w:jc w:val="both"/>
              <w:rPr>
                <w:rFonts w:asciiTheme="minorHAnsi" w:hAnsiTheme="minorHAnsi" w:cstheme="minorHAnsi"/>
                <w:color w:val="000000"/>
                <w:sz w:val="22"/>
                <w:szCs w:val="22"/>
              </w:rPr>
            </w:pPr>
          </w:p>
          <w:p w14:paraId="04B2906B" w14:textId="77777777" w:rsidR="006E42B5" w:rsidRPr="005B3AEE" w:rsidRDefault="006E42B5" w:rsidP="006E42B5">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Parágrafo 2. Las organizaciones habilitadas para conformar U.A.F. podrán prestar sus servicios de manera gratuita en los términos definidos por la autoridad competente y tendrán prelación aquellas registradas ante el Sistema Nacional de Voluntariado.</w:t>
            </w:r>
          </w:p>
          <w:p w14:paraId="515B0B72" w14:textId="77777777" w:rsidR="006E42B5" w:rsidRPr="005B3AEE" w:rsidRDefault="006E42B5" w:rsidP="006E42B5">
            <w:pPr>
              <w:jc w:val="both"/>
              <w:rPr>
                <w:rFonts w:asciiTheme="minorHAnsi" w:hAnsiTheme="minorHAnsi" w:cstheme="minorHAnsi"/>
                <w:color w:val="000000"/>
                <w:sz w:val="22"/>
                <w:szCs w:val="22"/>
              </w:rPr>
            </w:pPr>
          </w:p>
          <w:p w14:paraId="2CD3058F" w14:textId="77777777" w:rsidR="006E42B5" w:rsidRPr="005B3AEE" w:rsidRDefault="006E42B5" w:rsidP="006E42B5">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Parágrafo 3. Podrán postularse para conformar U.A.F. Instituciones de Educación Superior, Entidades Sin Ánimo de Lucro y aquellas con Personerías Jurídicas Especiales reconocidas por el Ministerio del Interior.</w:t>
            </w:r>
          </w:p>
          <w:p w14:paraId="6721305D" w14:textId="7A4D5C29" w:rsidR="003C3EE0" w:rsidRPr="005701C6" w:rsidRDefault="003C3EE0" w:rsidP="006E42B5">
            <w:pPr>
              <w:jc w:val="both"/>
              <w:rPr>
                <w:rFonts w:asciiTheme="minorHAnsi" w:hAnsiTheme="minorHAnsi" w:cstheme="minorHAnsi"/>
                <w:b/>
                <w:bCs/>
                <w:color w:val="000000"/>
                <w:sz w:val="22"/>
                <w:szCs w:val="22"/>
                <w:lang w:eastAsia="es-CO"/>
              </w:rPr>
            </w:pPr>
          </w:p>
        </w:tc>
        <w:tc>
          <w:tcPr>
            <w:tcW w:w="2948" w:type="dxa"/>
          </w:tcPr>
          <w:p w14:paraId="12DB5DDE" w14:textId="4694746C" w:rsidR="003A3FEF" w:rsidRPr="003A3FEF" w:rsidRDefault="003C3EE0" w:rsidP="006E42B5">
            <w:pPr>
              <w:jc w:val="both"/>
              <w:rPr>
                <w:rFonts w:asciiTheme="minorHAnsi" w:hAnsiTheme="minorHAnsi" w:cstheme="minorHAnsi"/>
                <w:color w:val="000000"/>
                <w:sz w:val="22"/>
                <w:szCs w:val="22"/>
                <w:lang w:eastAsia="es-CO"/>
              </w:rPr>
            </w:pPr>
            <w:r w:rsidRPr="003A3FEF">
              <w:rPr>
                <w:rFonts w:asciiTheme="minorHAnsi" w:hAnsiTheme="minorHAnsi" w:cstheme="minorHAnsi"/>
                <w:b/>
                <w:bCs/>
                <w:color w:val="000000"/>
                <w:sz w:val="22"/>
                <w:szCs w:val="22"/>
                <w:lang w:eastAsia="es-CO"/>
              </w:rPr>
              <w:lastRenderedPageBreak/>
              <w:t xml:space="preserve">Artículo </w:t>
            </w:r>
            <w:r w:rsidR="003A3FEF" w:rsidRPr="003A3FEF">
              <w:rPr>
                <w:rFonts w:asciiTheme="minorHAnsi" w:hAnsiTheme="minorHAnsi" w:cstheme="minorHAnsi"/>
                <w:b/>
                <w:bCs/>
                <w:color w:val="000000"/>
                <w:sz w:val="22"/>
                <w:szCs w:val="22"/>
                <w:lang w:eastAsia="es-CO"/>
              </w:rPr>
              <w:t>17</w:t>
            </w:r>
            <w:r w:rsidRPr="003A3FEF">
              <w:rPr>
                <w:rFonts w:asciiTheme="minorHAnsi" w:hAnsiTheme="minorHAnsi" w:cstheme="minorHAnsi"/>
                <w:b/>
                <w:bCs/>
                <w:color w:val="000000"/>
                <w:sz w:val="22"/>
                <w:szCs w:val="22"/>
                <w:lang w:eastAsia="es-CO"/>
              </w:rPr>
              <w:t>. Unidades de Atención Familiar</w:t>
            </w:r>
            <w:r w:rsidR="003A3FEF" w:rsidRPr="003A3FEF">
              <w:rPr>
                <w:rFonts w:asciiTheme="minorHAnsi" w:hAnsiTheme="minorHAnsi" w:cstheme="minorHAnsi"/>
                <w:b/>
                <w:bCs/>
                <w:color w:val="000000"/>
                <w:sz w:val="22"/>
                <w:szCs w:val="22"/>
                <w:lang w:eastAsia="es-CO"/>
              </w:rPr>
              <w:t xml:space="preserve"> (U.A.F)</w:t>
            </w:r>
            <w:r w:rsidRPr="003A3FEF">
              <w:rPr>
                <w:rFonts w:asciiTheme="minorHAnsi" w:hAnsiTheme="minorHAnsi" w:cstheme="minorHAnsi"/>
                <w:b/>
                <w:bCs/>
                <w:color w:val="000000"/>
                <w:sz w:val="22"/>
                <w:szCs w:val="22"/>
                <w:lang w:eastAsia="es-CO"/>
              </w:rPr>
              <w:t>.</w:t>
            </w:r>
            <w:r w:rsidR="003A3FEF" w:rsidRPr="003A3FEF">
              <w:rPr>
                <w:rFonts w:asciiTheme="minorHAnsi" w:hAnsiTheme="minorHAnsi" w:cstheme="minorHAnsi"/>
                <w:color w:val="000000"/>
                <w:sz w:val="22"/>
                <w:szCs w:val="22"/>
                <w:lang w:eastAsia="es-CO"/>
              </w:rPr>
              <w:t xml:space="preserve"> Son </w:t>
            </w:r>
            <w:r w:rsidR="003A3FEF" w:rsidRPr="003A3FEF">
              <w:rPr>
                <w:rFonts w:asciiTheme="minorHAnsi" w:hAnsiTheme="minorHAnsi" w:cstheme="minorHAnsi"/>
                <w:color w:val="000000" w:themeColor="text1"/>
                <w:sz w:val="22"/>
                <w:szCs w:val="22"/>
              </w:rPr>
              <w:t>organizaciones de la sociedad civil que cuent</w:t>
            </w:r>
            <w:r w:rsidR="003A3FEF">
              <w:rPr>
                <w:rFonts w:asciiTheme="minorHAnsi" w:hAnsiTheme="minorHAnsi" w:cstheme="minorHAnsi"/>
                <w:color w:val="000000" w:themeColor="text1"/>
                <w:sz w:val="22"/>
                <w:szCs w:val="22"/>
              </w:rPr>
              <w:t>an</w:t>
            </w:r>
            <w:r w:rsidR="00614A62">
              <w:rPr>
                <w:rFonts w:asciiTheme="minorHAnsi" w:hAnsiTheme="minorHAnsi" w:cstheme="minorHAnsi"/>
                <w:color w:val="000000" w:themeColor="text1"/>
                <w:sz w:val="22"/>
                <w:szCs w:val="22"/>
              </w:rPr>
              <w:t>,</w:t>
            </w:r>
            <w:r w:rsidR="003A3FEF" w:rsidRPr="003A3FEF">
              <w:rPr>
                <w:rFonts w:asciiTheme="minorHAnsi" w:hAnsiTheme="minorHAnsi" w:cstheme="minorHAnsi"/>
                <w:color w:val="000000" w:themeColor="text1"/>
                <w:sz w:val="22"/>
                <w:szCs w:val="22"/>
              </w:rPr>
              <w:t xml:space="preserve"> co</w:t>
            </w:r>
            <w:r w:rsidR="00614A62">
              <w:rPr>
                <w:rFonts w:asciiTheme="minorHAnsi" w:hAnsiTheme="minorHAnsi" w:cstheme="minorHAnsi"/>
                <w:color w:val="000000" w:themeColor="text1"/>
                <w:sz w:val="22"/>
                <w:szCs w:val="22"/>
              </w:rPr>
              <w:t>mo</w:t>
            </w:r>
            <w:r w:rsidR="003A3FEF" w:rsidRPr="003A3FEF">
              <w:rPr>
                <w:rFonts w:asciiTheme="minorHAnsi" w:hAnsiTheme="minorHAnsi" w:cstheme="minorHAnsi"/>
                <w:color w:val="000000" w:themeColor="text1"/>
                <w:sz w:val="22"/>
                <w:szCs w:val="22"/>
              </w:rPr>
              <w:t xml:space="preserve"> </w:t>
            </w:r>
            <w:r w:rsidR="000C140C">
              <w:rPr>
                <w:rFonts w:asciiTheme="minorHAnsi" w:hAnsiTheme="minorHAnsi" w:cstheme="minorHAnsi"/>
                <w:color w:val="000000" w:themeColor="text1"/>
                <w:sz w:val="22"/>
                <w:szCs w:val="22"/>
              </w:rPr>
              <w:t>mínimo</w:t>
            </w:r>
            <w:r w:rsidR="00614A62">
              <w:rPr>
                <w:rFonts w:asciiTheme="minorHAnsi" w:hAnsiTheme="minorHAnsi" w:cstheme="minorHAnsi"/>
                <w:color w:val="000000" w:themeColor="text1"/>
                <w:sz w:val="22"/>
                <w:szCs w:val="22"/>
              </w:rPr>
              <w:t>, con</w:t>
            </w:r>
            <w:r w:rsidR="000C140C">
              <w:rPr>
                <w:rFonts w:asciiTheme="minorHAnsi" w:hAnsiTheme="minorHAnsi" w:cstheme="minorHAnsi"/>
                <w:color w:val="000000" w:themeColor="text1"/>
                <w:sz w:val="22"/>
                <w:szCs w:val="22"/>
              </w:rPr>
              <w:t xml:space="preserve"> </w:t>
            </w:r>
            <w:r w:rsidR="003A3FEF" w:rsidRPr="003A3FEF">
              <w:rPr>
                <w:rFonts w:asciiTheme="minorHAnsi" w:hAnsiTheme="minorHAnsi" w:cstheme="minorHAnsi"/>
                <w:color w:val="000000" w:themeColor="text1"/>
                <w:sz w:val="22"/>
                <w:szCs w:val="22"/>
              </w:rPr>
              <w:t xml:space="preserve">los </w:t>
            </w:r>
            <w:r w:rsidR="00614A62">
              <w:rPr>
                <w:rFonts w:asciiTheme="minorHAnsi" w:hAnsiTheme="minorHAnsi" w:cstheme="minorHAnsi"/>
                <w:color w:val="000000" w:themeColor="text1"/>
                <w:sz w:val="22"/>
                <w:szCs w:val="22"/>
              </w:rPr>
              <w:t xml:space="preserve">profesionales del </w:t>
            </w:r>
            <w:r w:rsidR="00614A62" w:rsidRPr="001B29E8">
              <w:rPr>
                <w:rFonts w:asciiTheme="minorHAnsi" w:hAnsiTheme="minorHAnsi" w:cstheme="minorHAnsi"/>
                <w:color w:val="000000" w:themeColor="text1"/>
                <w:sz w:val="22"/>
                <w:szCs w:val="22"/>
              </w:rPr>
              <w:t>equipo multidisciplinario</w:t>
            </w:r>
            <w:r w:rsidR="00614A62">
              <w:rPr>
                <w:rFonts w:asciiTheme="minorHAnsi" w:hAnsiTheme="minorHAnsi" w:cstheme="minorHAnsi"/>
                <w:color w:val="000000" w:themeColor="text1"/>
                <w:sz w:val="22"/>
                <w:szCs w:val="22"/>
              </w:rPr>
              <w:t xml:space="preserve"> que integran a las Defensorías de Familia. </w:t>
            </w:r>
          </w:p>
          <w:p w14:paraId="04ACCF70" w14:textId="77777777" w:rsidR="003A3FEF" w:rsidRPr="003A3FEF" w:rsidRDefault="003A3FEF" w:rsidP="006E42B5">
            <w:pPr>
              <w:jc w:val="both"/>
              <w:rPr>
                <w:rFonts w:asciiTheme="minorHAnsi" w:hAnsiTheme="minorHAnsi" w:cstheme="minorHAnsi"/>
                <w:color w:val="000000" w:themeColor="text1"/>
                <w:sz w:val="22"/>
                <w:szCs w:val="22"/>
              </w:rPr>
            </w:pPr>
          </w:p>
          <w:p w14:paraId="749EC198" w14:textId="77777777" w:rsidR="003A3FEF" w:rsidRPr="003A3FEF" w:rsidRDefault="003A3FEF" w:rsidP="006E42B5">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El Gobierno Nacional a través de la entidad competente reglamentará en un plazo de 6 meses a partir de la promulgación de la presente ley el funcionamiento de las U.A.F considerando como mínimo:</w:t>
            </w:r>
          </w:p>
          <w:p w14:paraId="0975D01F" w14:textId="77777777" w:rsidR="003A3FEF" w:rsidRPr="003A3FEF" w:rsidRDefault="003A3FEF" w:rsidP="006E42B5">
            <w:pPr>
              <w:jc w:val="both"/>
              <w:rPr>
                <w:rFonts w:asciiTheme="minorHAnsi" w:hAnsiTheme="minorHAnsi" w:cstheme="minorHAnsi"/>
                <w:color w:val="000000" w:themeColor="text1"/>
                <w:sz w:val="22"/>
                <w:szCs w:val="22"/>
              </w:rPr>
            </w:pPr>
          </w:p>
          <w:p w14:paraId="07BDD7F5" w14:textId="41EB41FD" w:rsidR="003A3FEF" w:rsidRPr="003A3FEF" w:rsidRDefault="003A3FEF" w:rsidP="006E42B5">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1. Requisitos habilitantes de la organización y proceso de verificación</w:t>
            </w:r>
            <w:r w:rsidR="00C67A4E">
              <w:rPr>
                <w:rFonts w:asciiTheme="minorHAnsi" w:hAnsiTheme="minorHAnsi" w:cstheme="minorHAnsi"/>
                <w:color w:val="000000" w:themeColor="text1"/>
                <w:sz w:val="22"/>
                <w:szCs w:val="22"/>
              </w:rPr>
              <w:t>.</w:t>
            </w:r>
          </w:p>
          <w:p w14:paraId="1912894E" w14:textId="794F66AA" w:rsidR="003A3FEF" w:rsidRPr="003A3FEF" w:rsidRDefault="003A3FEF" w:rsidP="006E42B5">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2. Mecanismo para el acceso a las U.A.F. por parte de la población</w:t>
            </w:r>
            <w:r w:rsidR="00C67A4E">
              <w:rPr>
                <w:rFonts w:asciiTheme="minorHAnsi" w:hAnsiTheme="minorHAnsi" w:cstheme="minorHAnsi"/>
                <w:color w:val="000000" w:themeColor="text1"/>
                <w:sz w:val="22"/>
                <w:szCs w:val="22"/>
              </w:rPr>
              <w:t>.</w:t>
            </w:r>
          </w:p>
          <w:p w14:paraId="772A2AC2" w14:textId="76228D34" w:rsidR="003A3FEF" w:rsidRPr="003A3FEF" w:rsidRDefault="003A3FEF" w:rsidP="006E42B5">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3. Mecanismos de seguimiento y permanencia como organización habilitada</w:t>
            </w:r>
            <w:r w:rsidR="00C67A4E">
              <w:rPr>
                <w:rFonts w:asciiTheme="minorHAnsi" w:hAnsiTheme="minorHAnsi" w:cstheme="minorHAnsi"/>
                <w:color w:val="000000" w:themeColor="text1"/>
                <w:sz w:val="22"/>
                <w:szCs w:val="22"/>
              </w:rPr>
              <w:t>.</w:t>
            </w:r>
          </w:p>
          <w:p w14:paraId="27B741E0" w14:textId="16194E9F" w:rsidR="003A3FEF" w:rsidRPr="003A3FEF" w:rsidRDefault="003A3FEF" w:rsidP="006E42B5">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 xml:space="preserve">4. Definición de los esquemas de apoyo y articulación con las </w:t>
            </w:r>
            <w:r w:rsidR="00C67A4E">
              <w:rPr>
                <w:rFonts w:asciiTheme="minorHAnsi" w:hAnsiTheme="minorHAnsi" w:cstheme="minorHAnsi"/>
                <w:color w:val="000000" w:themeColor="text1"/>
                <w:sz w:val="22"/>
                <w:szCs w:val="22"/>
              </w:rPr>
              <w:t xml:space="preserve">Defensorías de Familia. </w:t>
            </w:r>
          </w:p>
          <w:p w14:paraId="3C66E958" w14:textId="77777777" w:rsidR="003A3FEF" w:rsidRPr="003A3FEF" w:rsidRDefault="003A3FEF" w:rsidP="006E42B5">
            <w:pPr>
              <w:jc w:val="both"/>
              <w:rPr>
                <w:rFonts w:asciiTheme="minorHAnsi" w:hAnsiTheme="minorHAnsi" w:cstheme="minorHAnsi"/>
                <w:color w:val="000000" w:themeColor="text1"/>
                <w:sz w:val="22"/>
                <w:szCs w:val="22"/>
              </w:rPr>
            </w:pPr>
          </w:p>
          <w:p w14:paraId="5312ACEF" w14:textId="309DCF7F" w:rsidR="003A3FEF" w:rsidRPr="003A3FEF" w:rsidRDefault="003A3FEF" w:rsidP="006E42B5">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lastRenderedPageBreak/>
              <w:t xml:space="preserve">Parágrafo 1. De acuerdo con su disponibilidad presupuestal </w:t>
            </w:r>
            <w:r w:rsidR="00284091">
              <w:rPr>
                <w:rFonts w:asciiTheme="minorHAnsi" w:hAnsiTheme="minorHAnsi" w:cstheme="minorHAnsi"/>
                <w:color w:val="000000" w:themeColor="text1"/>
                <w:sz w:val="22"/>
                <w:szCs w:val="22"/>
              </w:rPr>
              <w:t xml:space="preserve">el ICBF </w:t>
            </w:r>
            <w:r w:rsidRPr="003A3FEF">
              <w:rPr>
                <w:rFonts w:asciiTheme="minorHAnsi" w:hAnsiTheme="minorHAnsi" w:cstheme="minorHAnsi"/>
                <w:color w:val="000000" w:themeColor="text1"/>
                <w:sz w:val="22"/>
                <w:szCs w:val="22"/>
              </w:rPr>
              <w:t>podrá contratar los servicios de las U.A.F.</w:t>
            </w:r>
            <w:r w:rsidR="00F10CF9">
              <w:rPr>
                <w:rFonts w:asciiTheme="minorHAnsi" w:hAnsiTheme="minorHAnsi" w:cstheme="minorHAnsi"/>
                <w:color w:val="000000" w:themeColor="text1"/>
                <w:sz w:val="22"/>
                <w:szCs w:val="22"/>
              </w:rPr>
              <w:t>,</w:t>
            </w:r>
            <w:r w:rsidRPr="003A3FEF">
              <w:rPr>
                <w:rFonts w:asciiTheme="minorHAnsi" w:hAnsiTheme="minorHAnsi" w:cstheme="minorHAnsi"/>
                <w:color w:val="000000" w:themeColor="text1"/>
                <w:sz w:val="22"/>
                <w:szCs w:val="22"/>
              </w:rPr>
              <w:t xml:space="preserve"> con el fin de aliviar la congestión de la</w:t>
            </w:r>
            <w:r w:rsidR="00284091">
              <w:rPr>
                <w:rFonts w:asciiTheme="minorHAnsi" w:hAnsiTheme="minorHAnsi" w:cstheme="minorHAnsi"/>
                <w:color w:val="000000" w:themeColor="text1"/>
                <w:sz w:val="22"/>
                <w:szCs w:val="22"/>
              </w:rPr>
              <w:t>s Defensorías de Familia</w:t>
            </w:r>
            <w:r w:rsidRPr="003A3FEF">
              <w:rPr>
                <w:rFonts w:asciiTheme="minorHAnsi" w:hAnsiTheme="minorHAnsi" w:cstheme="minorHAnsi"/>
                <w:color w:val="000000" w:themeColor="text1"/>
                <w:sz w:val="22"/>
                <w:szCs w:val="22"/>
              </w:rPr>
              <w:t xml:space="preserve">, previa </w:t>
            </w:r>
            <w:r w:rsidR="00284091">
              <w:rPr>
                <w:rFonts w:asciiTheme="minorHAnsi" w:hAnsiTheme="minorHAnsi" w:cstheme="minorHAnsi"/>
                <w:color w:val="000000" w:themeColor="text1"/>
                <w:sz w:val="22"/>
                <w:szCs w:val="22"/>
              </w:rPr>
              <w:t>solicitud del d</w:t>
            </w:r>
            <w:r w:rsidRPr="003A3FEF">
              <w:rPr>
                <w:rFonts w:asciiTheme="minorHAnsi" w:hAnsiTheme="minorHAnsi" w:cstheme="minorHAnsi"/>
                <w:color w:val="000000" w:themeColor="text1"/>
                <w:sz w:val="22"/>
                <w:szCs w:val="22"/>
              </w:rPr>
              <w:t>efensor</w:t>
            </w:r>
            <w:r w:rsidR="00F10CF9">
              <w:rPr>
                <w:rFonts w:asciiTheme="minorHAnsi" w:hAnsiTheme="minorHAnsi" w:cstheme="minorHAnsi"/>
                <w:color w:val="000000" w:themeColor="text1"/>
                <w:sz w:val="22"/>
                <w:szCs w:val="22"/>
              </w:rPr>
              <w:t>.</w:t>
            </w:r>
          </w:p>
          <w:p w14:paraId="7A954677" w14:textId="77777777" w:rsidR="003A3FEF" w:rsidRPr="003A3FEF" w:rsidRDefault="003A3FEF" w:rsidP="006E42B5">
            <w:pPr>
              <w:jc w:val="both"/>
              <w:rPr>
                <w:rFonts w:asciiTheme="minorHAnsi" w:hAnsiTheme="minorHAnsi" w:cstheme="minorHAnsi"/>
                <w:color w:val="000000" w:themeColor="text1"/>
                <w:sz w:val="22"/>
                <w:szCs w:val="22"/>
              </w:rPr>
            </w:pPr>
          </w:p>
          <w:p w14:paraId="4BBD45FB" w14:textId="362A719E" w:rsidR="003A3FEF" w:rsidRPr="003A3FEF" w:rsidRDefault="003A3FEF" w:rsidP="006E42B5">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 xml:space="preserve">Parágrafo </w:t>
            </w:r>
            <w:r w:rsidR="00780B0E">
              <w:rPr>
                <w:rFonts w:asciiTheme="minorHAnsi" w:hAnsiTheme="minorHAnsi" w:cstheme="minorHAnsi"/>
                <w:color w:val="000000" w:themeColor="text1"/>
                <w:sz w:val="22"/>
                <w:szCs w:val="22"/>
              </w:rPr>
              <w:t>2</w:t>
            </w:r>
            <w:r w:rsidRPr="003A3FEF">
              <w:rPr>
                <w:rFonts w:asciiTheme="minorHAnsi" w:hAnsiTheme="minorHAnsi" w:cstheme="minorHAnsi"/>
                <w:color w:val="000000" w:themeColor="text1"/>
                <w:sz w:val="22"/>
                <w:szCs w:val="22"/>
              </w:rPr>
              <w:t>. Las organizaciones habilitadas para conformar U.A.F. podrán prestar sus servicios de manera gratuita en los términos definidos por la autoridad competente</w:t>
            </w:r>
            <w:r w:rsidR="00780B0E">
              <w:rPr>
                <w:rFonts w:asciiTheme="minorHAnsi" w:hAnsiTheme="minorHAnsi" w:cstheme="minorHAnsi"/>
                <w:color w:val="000000" w:themeColor="text1"/>
                <w:sz w:val="22"/>
                <w:szCs w:val="22"/>
              </w:rPr>
              <w:t xml:space="preserve"> y </w:t>
            </w:r>
            <w:r w:rsidRPr="003A3FEF">
              <w:rPr>
                <w:rFonts w:asciiTheme="minorHAnsi" w:hAnsiTheme="minorHAnsi" w:cstheme="minorHAnsi"/>
                <w:color w:val="000000" w:themeColor="text1"/>
                <w:sz w:val="22"/>
                <w:szCs w:val="22"/>
              </w:rPr>
              <w:t>tendrán prelación aquellas registradas ante el Sistema Nacional de Voluntariado.</w:t>
            </w:r>
          </w:p>
          <w:p w14:paraId="373286AD" w14:textId="77777777" w:rsidR="003A3FEF" w:rsidRPr="003A3FEF" w:rsidRDefault="003A3FEF" w:rsidP="006E42B5">
            <w:pPr>
              <w:jc w:val="both"/>
              <w:rPr>
                <w:rFonts w:asciiTheme="minorHAnsi" w:hAnsiTheme="minorHAnsi" w:cstheme="minorHAnsi"/>
                <w:color w:val="000000" w:themeColor="text1"/>
                <w:sz w:val="22"/>
                <w:szCs w:val="22"/>
              </w:rPr>
            </w:pPr>
          </w:p>
          <w:p w14:paraId="6EDAA735" w14:textId="610AC744" w:rsidR="003A3FEF" w:rsidRPr="003A3FEF" w:rsidRDefault="003A3FEF" w:rsidP="006E42B5">
            <w:pPr>
              <w:jc w:val="both"/>
              <w:rPr>
                <w:rFonts w:asciiTheme="minorHAnsi" w:hAnsiTheme="minorHAnsi" w:cstheme="minorHAnsi"/>
                <w:color w:val="000000"/>
                <w:sz w:val="22"/>
                <w:szCs w:val="22"/>
                <w:lang w:eastAsia="es-CO"/>
              </w:rPr>
            </w:pPr>
            <w:r w:rsidRPr="003A3FEF">
              <w:rPr>
                <w:rFonts w:asciiTheme="minorHAnsi" w:hAnsiTheme="minorHAnsi" w:cstheme="minorHAnsi"/>
                <w:color w:val="000000" w:themeColor="text1"/>
                <w:sz w:val="22"/>
                <w:szCs w:val="22"/>
              </w:rPr>
              <w:t xml:space="preserve">Parágrafo </w:t>
            </w:r>
            <w:r w:rsidR="00780B0E">
              <w:rPr>
                <w:rFonts w:asciiTheme="minorHAnsi" w:hAnsiTheme="minorHAnsi" w:cstheme="minorHAnsi"/>
                <w:color w:val="000000" w:themeColor="text1"/>
                <w:sz w:val="22"/>
                <w:szCs w:val="22"/>
              </w:rPr>
              <w:t>3</w:t>
            </w:r>
            <w:r w:rsidRPr="003A3FEF">
              <w:rPr>
                <w:rFonts w:asciiTheme="minorHAnsi" w:hAnsiTheme="minorHAnsi" w:cstheme="minorHAnsi"/>
                <w:color w:val="000000" w:themeColor="text1"/>
                <w:sz w:val="22"/>
                <w:szCs w:val="22"/>
              </w:rPr>
              <w:t>. Podrán postularse para conformar U.A.F. Instituciones de Educación Superior</w:t>
            </w:r>
            <w:r w:rsidR="00780B0E">
              <w:rPr>
                <w:rFonts w:asciiTheme="minorHAnsi" w:hAnsiTheme="minorHAnsi" w:cstheme="minorHAnsi"/>
                <w:color w:val="000000" w:themeColor="text1"/>
                <w:sz w:val="22"/>
                <w:szCs w:val="22"/>
              </w:rPr>
              <w:t>,</w:t>
            </w:r>
            <w:r w:rsidRPr="003A3FEF">
              <w:rPr>
                <w:rFonts w:asciiTheme="minorHAnsi" w:hAnsiTheme="minorHAnsi" w:cstheme="minorHAnsi"/>
                <w:color w:val="000000" w:themeColor="text1"/>
                <w:sz w:val="22"/>
                <w:szCs w:val="22"/>
              </w:rPr>
              <w:t xml:space="preserve"> Entidades Sin Ánimo de Lucro y aquellas con Personerías Jurídicas Especiales reconocidas por el Ministerio del Interior</w:t>
            </w:r>
            <w:r w:rsidR="00780B0E">
              <w:rPr>
                <w:rFonts w:asciiTheme="minorHAnsi" w:hAnsiTheme="minorHAnsi" w:cstheme="minorHAnsi"/>
                <w:color w:val="000000" w:themeColor="text1"/>
                <w:sz w:val="22"/>
                <w:szCs w:val="22"/>
              </w:rPr>
              <w:t>.</w:t>
            </w:r>
          </w:p>
        </w:tc>
        <w:tc>
          <w:tcPr>
            <w:tcW w:w="2948" w:type="dxa"/>
          </w:tcPr>
          <w:p w14:paraId="146A2431" w14:textId="01F60C5C" w:rsidR="003C3EE0" w:rsidRPr="001B29E8" w:rsidRDefault="003C3EE0" w:rsidP="003C3EE0">
            <w:pPr>
              <w:rPr>
                <w:rFonts w:asciiTheme="minorHAnsi" w:hAnsiTheme="minorHAnsi" w:cstheme="minorHAnsi"/>
                <w:bCs/>
                <w:color w:val="000000"/>
                <w:sz w:val="22"/>
                <w:szCs w:val="22"/>
                <w:lang w:eastAsia="es-CO"/>
              </w:rPr>
            </w:pPr>
            <w:r>
              <w:rPr>
                <w:rFonts w:asciiTheme="minorHAnsi" w:hAnsiTheme="minorHAnsi" w:cstheme="minorHAnsi"/>
                <w:bCs/>
                <w:color w:val="000000"/>
                <w:sz w:val="22"/>
                <w:szCs w:val="22"/>
                <w:lang w:eastAsia="es-CO"/>
              </w:rPr>
              <w:lastRenderedPageBreak/>
              <w:t>S</w:t>
            </w:r>
            <w:r w:rsidR="006E42B5">
              <w:rPr>
                <w:rFonts w:asciiTheme="minorHAnsi" w:hAnsiTheme="minorHAnsi" w:cstheme="minorHAnsi"/>
                <w:bCs/>
                <w:color w:val="000000"/>
                <w:sz w:val="22"/>
                <w:szCs w:val="22"/>
                <w:lang w:eastAsia="es-CO"/>
              </w:rPr>
              <w:t>in modificaciones</w:t>
            </w:r>
          </w:p>
        </w:tc>
      </w:tr>
      <w:tr w:rsidR="003C3EE0" w:rsidRPr="001B29E8" w14:paraId="11B927A2" w14:textId="4220AAF5" w:rsidTr="00EF5D44">
        <w:trPr>
          <w:trHeight w:val="1260"/>
        </w:trPr>
        <w:tc>
          <w:tcPr>
            <w:tcW w:w="2948" w:type="dxa"/>
            <w:shd w:val="clear" w:color="auto" w:fill="auto"/>
            <w:hideMark/>
          </w:tcPr>
          <w:p w14:paraId="6AC63ED5" w14:textId="15145D4C" w:rsidR="006E42B5" w:rsidRDefault="006E42B5" w:rsidP="006E42B5">
            <w:pPr>
              <w:jc w:val="both"/>
              <w:rPr>
                <w:rFonts w:asciiTheme="minorHAnsi" w:hAnsiTheme="minorHAnsi" w:cstheme="minorHAnsi"/>
                <w:b/>
                <w:color w:val="000000"/>
                <w:sz w:val="22"/>
                <w:szCs w:val="22"/>
              </w:rPr>
            </w:pPr>
            <w:r w:rsidRPr="005B3AEE">
              <w:rPr>
                <w:rFonts w:asciiTheme="minorHAnsi" w:hAnsiTheme="minorHAnsi" w:cstheme="minorHAnsi"/>
                <w:b/>
                <w:color w:val="000000"/>
                <w:sz w:val="22"/>
                <w:szCs w:val="22"/>
              </w:rPr>
              <w:t>Artículo 18</w:t>
            </w:r>
            <w:r w:rsidRPr="005B3AEE">
              <w:rPr>
                <w:rFonts w:asciiTheme="minorHAnsi" w:hAnsiTheme="minorHAnsi" w:cstheme="minorHAnsi"/>
                <w:color w:val="000000"/>
                <w:sz w:val="22"/>
                <w:szCs w:val="22"/>
              </w:rPr>
              <w:t>. Para el desarrollo del artículo anterior, añádase un Parágrafo 4 al artículo 52 de la ley 1098, el cual quedará así</w:t>
            </w:r>
            <w:r w:rsidRPr="005B3AEE">
              <w:rPr>
                <w:rFonts w:asciiTheme="minorHAnsi" w:hAnsiTheme="minorHAnsi" w:cstheme="minorHAnsi"/>
                <w:b/>
                <w:color w:val="000000"/>
                <w:sz w:val="22"/>
                <w:szCs w:val="22"/>
              </w:rPr>
              <w:t>:</w:t>
            </w:r>
          </w:p>
          <w:p w14:paraId="494BEF98" w14:textId="77777777" w:rsidR="006E42B5" w:rsidRPr="009859E7" w:rsidRDefault="006E42B5" w:rsidP="006E42B5">
            <w:pPr>
              <w:jc w:val="both"/>
              <w:rPr>
                <w:rFonts w:asciiTheme="minorHAnsi" w:hAnsiTheme="minorHAnsi" w:cstheme="minorHAnsi"/>
                <w:strike/>
                <w:color w:val="000000"/>
                <w:sz w:val="22"/>
                <w:szCs w:val="22"/>
              </w:rPr>
            </w:pPr>
          </w:p>
          <w:p w14:paraId="52655901" w14:textId="77777777" w:rsidR="006E42B5" w:rsidRPr="005B3AEE" w:rsidRDefault="006E42B5" w:rsidP="006E42B5">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PARÁGRAFO 4</w:t>
            </w:r>
            <w:r w:rsidRPr="005B3AEE">
              <w:rPr>
                <w:rFonts w:asciiTheme="minorHAnsi" w:hAnsiTheme="minorHAnsi" w:cstheme="minorHAnsi"/>
                <w:color w:val="000000"/>
                <w:sz w:val="22"/>
                <w:szCs w:val="22"/>
              </w:rPr>
              <w:t>. Los equipos multidisciplinares de las Unidades de Atención Familiar (U.A.F) podrán apoyar la labor de las Defensorías de Familia en la valoración y verificación de Derechos, previa orden de la Autoridad Administrativa, para lo cual deberán cumplir con los requisitos de los equipos multidisciplinarios que integran a las Defensorías de Familia.</w:t>
            </w:r>
          </w:p>
          <w:p w14:paraId="531CC4DD" w14:textId="34DBAE9B" w:rsidR="003C3EE0" w:rsidRPr="0004739E" w:rsidRDefault="003C3EE0" w:rsidP="006E42B5">
            <w:pPr>
              <w:jc w:val="both"/>
              <w:rPr>
                <w:rFonts w:asciiTheme="minorHAnsi" w:hAnsiTheme="minorHAnsi" w:cstheme="minorHAnsi"/>
                <w:b/>
                <w:bCs/>
                <w:color w:val="000000"/>
                <w:sz w:val="22"/>
                <w:szCs w:val="22"/>
                <w:lang w:eastAsia="es-CO"/>
              </w:rPr>
            </w:pPr>
          </w:p>
        </w:tc>
        <w:tc>
          <w:tcPr>
            <w:tcW w:w="2948" w:type="dxa"/>
          </w:tcPr>
          <w:p w14:paraId="3A92CC43" w14:textId="08297E41" w:rsidR="003C3EE0" w:rsidRPr="0004739E" w:rsidRDefault="003C3EE0" w:rsidP="006E42B5">
            <w:pPr>
              <w:jc w:val="both"/>
              <w:rPr>
                <w:rFonts w:asciiTheme="minorHAnsi" w:hAnsiTheme="minorHAnsi" w:cstheme="minorHAnsi"/>
                <w:color w:val="000000" w:themeColor="text1"/>
                <w:sz w:val="22"/>
                <w:szCs w:val="22"/>
              </w:rPr>
            </w:pPr>
            <w:r w:rsidRPr="0004739E">
              <w:rPr>
                <w:rFonts w:asciiTheme="minorHAnsi" w:hAnsiTheme="minorHAnsi" w:cstheme="minorHAnsi"/>
                <w:b/>
                <w:bCs/>
                <w:color w:val="000000" w:themeColor="text1"/>
                <w:sz w:val="22"/>
                <w:szCs w:val="22"/>
              </w:rPr>
              <w:t xml:space="preserve">Artículo </w:t>
            </w:r>
            <w:r w:rsidR="00DB0790" w:rsidRPr="0004739E">
              <w:rPr>
                <w:rFonts w:asciiTheme="minorHAnsi" w:hAnsiTheme="minorHAnsi" w:cstheme="minorHAnsi"/>
                <w:b/>
                <w:bCs/>
                <w:color w:val="000000" w:themeColor="text1"/>
                <w:sz w:val="22"/>
                <w:szCs w:val="22"/>
              </w:rPr>
              <w:t>18</w:t>
            </w:r>
            <w:r w:rsidRPr="0004739E">
              <w:rPr>
                <w:rFonts w:asciiTheme="minorHAnsi" w:hAnsiTheme="minorHAnsi" w:cstheme="minorHAnsi"/>
                <w:color w:val="000000" w:themeColor="text1"/>
                <w:sz w:val="22"/>
                <w:szCs w:val="22"/>
              </w:rPr>
              <w:t>. Para el desarrollo del artículo anterior, añádase un Parágrafo 4 al artículo 52 de la ley 1098</w:t>
            </w:r>
            <w:r w:rsidR="00996377" w:rsidRPr="00996377">
              <w:rPr>
                <w:rFonts w:asciiTheme="minorHAnsi" w:hAnsiTheme="minorHAnsi" w:cstheme="minorHAnsi"/>
                <w:b/>
                <w:bCs/>
                <w:color w:val="000000" w:themeColor="text1"/>
                <w:sz w:val="22"/>
                <w:szCs w:val="22"/>
              </w:rPr>
              <w:t>,</w:t>
            </w:r>
            <w:r w:rsidRPr="00996377">
              <w:rPr>
                <w:rFonts w:asciiTheme="minorHAnsi" w:hAnsiTheme="minorHAnsi" w:cstheme="minorHAnsi"/>
                <w:b/>
                <w:bCs/>
                <w:color w:val="000000" w:themeColor="text1"/>
                <w:sz w:val="22"/>
                <w:szCs w:val="22"/>
              </w:rPr>
              <w:t xml:space="preserve"> </w:t>
            </w:r>
            <w:r w:rsidRPr="0004739E">
              <w:rPr>
                <w:rFonts w:asciiTheme="minorHAnsi" w:hAnsiTheme="minorHAnsi" w:cstheme="minorHAnsi"/>
                <w:color w:val="000000" w:themeColor="text1"/>
                <w:sz w:val="22"/>
                <w:szCs w:val="22"/>
              </w:rPr>
              <w:t>el cual quedará así</w:t>
            </w:r>
            <w:r w:rsidRPr="0004739E">
              <w:rPr>
                <w:rFonts w:asciiTheme="minorHAnsi" w:hAnsiTheme="minorHAnsi" w:cstheme="minorHAnsi"/>
                <w:b/>
                <w:bCs/>
                <w:color w:val="000000" w:themeColor="text1"/>
                <w:sz w:val="22"/>
                <w:szCs w:val="22"/>
              </w:rPr>
              <w:t>:</w:t>
            </w:r>
          </w:p>
          <w:p w14:paraId="2CB2F2B1" w14:textId="77777777" w:rsidR="003C3EE0" w:rsidRPr="0004739E" w:rsidRDefault="003C3EE0" w:rsidP="006E42B5">
            <w:pPr>
              <w:jc w:val="both"/>
              <w:rPr>
                <w:rFonts w:asciiTheme="minorHAnsi" w:hAnsiTheme="minorHAnsi" w:cstheme="minorHAnsi"/>
                <w:color w:val="000000" w:themeColor="text1"/>
                <w:sz w:val="22"/>
                <w:szCs w:val="22"/>
              </w:rPr>
            </w:pPr>
          </w:p>
          <w:p w14:paraId="6A1311BD" w14:textId="231E5B68" w:rsidR="003C3EE0" w:rsidRPr="00FB0EA5" w:rsidRDefault="003C3EE0" w:rsidP="006E42B5">
            <w:pPr>
              <w:jc w:val="both"/>
              <w:rPr>
                <w:rFonts w:asciiTheme="minorHAnsi" w:hAnsiTheme="minorHAnsi" w:cstheme="minorHAnsi"/>
                <w:bCs/>
                <w:color w:val="000000" w:themeColor="text1"/>
                <w:sz w:val="22"/>
                <w:szCs w:val="22"/>
              </w:rPr>
            </w:pPr>
            <w:r w:rsidRPr="00FB0EA5">
              <w:rPr>
                <w:rFonts w:asciiTheme="minorHAnsi" w:hAnsiTheme="minorHAnsi" w:cstheme="minorHAnsi"/>
                <w:b/>
                <w:color w:val="000000" w:themeColor="text1"/>
                <w:sz w:val="22"/>
                <w:szCs w:val="22"/>
              </w:rPr>
              <w:t>PARÁGRAFO 4.</w:t>
            </w:r>
            <w:r w:rsidRPr="00FB0EA5">
              <w:rPr>
                <w:rFonts w:asciiTheme="minorHAnsi" w:hAnsiTheme="minorHAnsi" w:cstheme="minorHAnsi"/>
                <w:bCs/>
                <w:color w:val="000000" w:themeColor="text1"/>
                <w:sz w:val="22"/>
                <w:szCs w:val="22"/>
              </w:rPr>
              <w:t xml:space="preserve"> Los equipos</w:t>
            </w:r>
            <w:r w:rsidR="00FB0EA5" w:rsidRPr="00FB0EA5">
              <w:rPr>
                <w:rFonts w:asciiTheme="minorHAnsi" w:hAnsiTheme="minorHAnsi" w:cstheme="minorHAnsi"/>
                <w:bCs/>
                <w:color w:val="000000" w:themeColor="text1"/>
                <w:sz w:val="22"/>
                <w:szCs w:val="22"/>
              </w:rPr>
              <w:t xml:space="preserve"> </w:t>
            </w:r>
            <w:r w:rsidR="00EF5C63" w:rsidRPr="00FB0EA5">
              <w:rPr>
                <w:rFonts w:asciiTheme="minorHAnsi" w:hAnsiTheme="minorHAnsi" w:cstheme="minorHAnsi"/>
                <w:bCs/>
                <w:color w:val="000000" w:themeColor="text1"/>
                <w:sz w:val="22"/>
                <w:szCs w:val="22"/>
              </w:rPr>
              <w:t xml:space="preserve">multidisciplinares </w:t>
            </w:r>
            <w:r w:rsidRPr="00FB0EA5">
              <w:rPr>
                <w:rFonts w:asciiTheme="minorHAnsi" w:hAnsiTheme="minorHAnsi" w:cstheme="minorHAnsi"/>
                <w:bCs/>
                <w:color w:val="000000" w:themeColor="text1"/>
                <w:sz w:val="22"/>
                <w:szCs w:val="22"/>
              </w:rPr>
              <w:t>de las Unidades de Atención Familiar (U.A.F) podrán apoyar la labor de las Defensorías de Familia en la valoración y verificación de Derechos</w:t>
            </w:r>
            <w:r w:rsidR="00FB0EA5" w:rsidRPr="00FB0EA5">
              <w:rPr>
                <w:rFonts w:asciiTheme="minorHAnsi" w:hAnsiTheme="minorHAnsi" w:cstheme="minorHAnsi"/>
                <w:bCs/>
                <w:color w:val="000000" w:themeColor="text1"/>
                <w:sz w:val="22"/>
                <w:szCs w:val="22"/>
              </w:rPr>
              <w:t xml:space="preserve">, </w:t>
            </w:r>
            <w:r w:rsidRPr="00FB0EA5">
              <w:rPr>
                <w:rFonts w:asciiTheme="minorHAnsi" w:hAnsiTheme="minorHAnsi" w:cstheme="minorHAnsi"/>
                <w:bCs/>
                <w:color w:val="000000" w:themeColor="text1"/>
                <w:sz w:val="22"/>
                <w:szCs w:val="22"/>
              </w:rPr>
              <w:t>previa orden de la Autoridad Administrativa, para lo cual deberán cumplir con los</w:t>
            </w:r>
            <w:r w:rsidR="00FB0EA5">
              <w:rPr>
                <w:rFonts w:asciiTheme="minorHAnsi" w:hAnsiTheme="minorHAnsi" w:cstheme="minorHAnsi"/>
                <w:bCs/>
                <w:color w:val="000000" w:themeColor="text1"/>
                <w:sz w:val="22"/>
                <w:szCs w:val="22"/>
              </w:rPr>
              <w:t xml:space="preserve"> </w:t>
            </w:r>
            <w:r w:rsidRPr="00FB0EA5">
              <w:rPr>
                <w:rFonts w:asciiTheme="minorHAnsi" w:hAnsiTheme="minorHAnsi" w:cstheme="minorHAnsi"/>
                <w:bCs/>
                <w:color w:val="000000" w:themeColor="text1"/>
                <w:sz w:val="22"/>
                <w:szCs w:val="22"/>
              </w:rPr>
              <w:t>requisitos de los equipos</w:t>
            </w:r>
            <w:r w:rsidR="00FB0EA5">
              <w:rPr>
                <w:rFonts w:asciiTheme="minorHAnsi" w:hAnsiTheme="minorHAnsi" w:cstheme="minorHAnsi"/>
                <w:bCs/>
                <w:color w:val="000000" w:themeColor="text1"/>
                <w:sz w:val="22"/>
                <w:szCs w:val="22"/>
              </w:rPr>
              <w:t xml:space="preserve"> </w:t>
            </w:r>
            <w:r w:rsidR="00EF5C63" w:rsidRPr="00FB0EA5">
              <w:rPr>
                <w:rFonts w:asciiTheme="minorHAnsi" w:hAnsiTheme="minorHAnsi" w:cstheme="minorHAnsi"/>
                <w:bCs/>
                <w:color w:val="000000" w:themeColor="text1"/>
                <w:sz w:val="22"/>
                <w:szCs w:val="22"/>
              </w:rPr>
              <w:t xml:space="preserve">multidisciplinarios </w:t>
            </w:r>
            <w:r w:rsidR="001C32B9" w:rsidRPr="00FB0EA5">
              <w:rPr>
                <w:rFonts w:asciiTheme="minorHAnsi" w:hAnsiTheme="minorHAnsi" w:cstheme="minorHAnsi"/>
                <w:bCs/>
                <w:color w:val="000000" w:themeColor="text1"/>
                <w:sz w:val="22"/>
                <w:szCs w:val="22"/>
              </w:rPr>
              <w:t>que integran a las Defensorías de Familia</w:t>
            </w:r>
            <w:r w:rsidR="00FB0EA5" w:rsidRPr="00FB0EA5">
              <w:rPr>
                <w:rFonts w:asciiTheme="minorHAnsi" w:hAnsiTheme="minorHAnsi" w:cstheme="minorHAnsi"/>
                <w:bCs/>
                <w:color w:val="000000" w:themeColor="text1"/>
                <w:sz w:val="22"/>
                <w:szCs w:val="22"/>
              </w:rPr>
              <w:t>.</w:t>
            </w:r>
          </w:p>
        </w:tc>
        <w:tc>
          <w:tcPr>
            <w:tcW w:w="2948" w:type="dxa"/>
          </w:tcPr>
          <w:p w14:paraId="7A4B413B" w14:textId="74DAC29F" w:rsidR="003C3EE0" w:rsidRPr="0004739E" w:rsidRDefault="003C3EE0" w:rsidP="003C3EE0">
            <w:pPr>
              <w:rPr>
                <w:rFonts w:asciiTheme="minorHAnsi" w:hAnsiTheme="minorHAnsi" w:cstheme="minorHAnsi"/>
                <w:b/>
                <w:bCs/>
                <w:color w:val="000000"/>
                <w:sz w:val="22"/>
                <w:szCs w:val="22"/>
                <w:lang w:eastAsia="es-CO"/>
              </w:rPr>
            </w:pPr>
            <w:r w:rsidRPr="0004739E">
              <w:rPr>
                <w:rFonts w:asciiTheme="minorHAnsi" w:hAnsiTheme="minorHAnsi" w:cstheme="minorHAnsi"/>
                <w:color w:val="000000"/>
                <w:sz w:val="22"/>
                <w:szCs w:val="22"/>
                <w:lang w:eastAsia="es-CO"/>
              </w:rPr>
              <w:t>S</w:t>
            </w:r>
            <w:r w:rsidR="00FB0EA5">
              <w:rPr>
                <w:rFonts w:asciiTheme="minorHAnsi" w:hAnsiTheme="minorHAnsi" w:cstheme="minorHAnsi"/>
                <w:color w:val="000000"/>
                <w:sz w:val="22"/>
                <w:szCs w:val="22"/>
                <w:lang w:eastAsia="es-CO"/>
              </w:rPr>
              <w:t xml:space="preserve">in </w:t>
            </w:r>
            <w:r w:rsidR="00B236C3">
              <w:rPr>
                <w:rFonts w:asciiTheme="minorHAnsi" w:hAnsiTheme="minorHAnsi" w:cstheme="minorHAnsi"/>
                <w:color w:val="000000"/>
                <w:sz w:val="22"/>
                <w:szCs w:val="22"/>
                <w:lang w:eastAsia="es-CO"/>
              </w:rPr>
              <w:t>modificaciones</w:t>
            </w:r>
            <w:r w:rsidRPr="0004739E">
              <w:rPr>
                <w:rFonts w:asciiTheme="minorHAnsi" w:hAnsiTheme="minorHAnsi" w:cstheme="minorHAnsi"/>
                <w:b/>
                <w:bCs/>
                <w:color w:val="000000"/>
                <w:sz w:val="22"/>
                <w:szCs w:val="22"/>
                <w:lang w:eastAsia="es-CO"/>
              </w:rPr>
              <w:t xml:space="preserve"> </w:t>
            </w:r>
          </w:p>
        </w:tc>
      </w:tr>
      <w:tr w:rsidR="003C3EE0" w:rsidRPr="001B29E8" w14:paraId="3439ADE8" w14:textId="34127889" w:rsidTr="00EF5D44">
        <w:trPr>
          <w:trHeight w:val="1575"/>
        </w:trPr>
        <w:tc>
          <w:tcPr>
            <w:tcW w:w="2948" w:type="dxa"/>
            <w:shd w:val="clear" w:color="auto" w:fill="auto"/>
            <w:hideMark/>
          </w:tcPr>
          <w:p w14:paraId="4EE65DD9" w14:textId="77777777" w:rsidR="00FB0EA5" w:rsidRPr="005B3AEE" w:rsidRDefault="00FB0EA5" w:rsidP="00FB0EA5">
            <w:pPr>
              <w:pBdr>
                <w:top w:val="nil"/>
                <w:left w:val="nil"/>
                <w:bottom w:val="nil"/>
                <w:right w:val="nil"/>
                <w:between w:val="nil"/>
              </w:pBdr>
              <w:jc w:val="both"/>
              <w:rPr>
                <w:rFonts w:asciiTheme="minorHAnsi" w:hAnsiTheme="minorHAnsi" w:cstheme="minorHAnsi"/>
                <w:color w:val="000000"/>
                <w:sz w:val="22"/>
                <w:szCs w:val="22"/>
              </w:rPr>
            </w:pPr>
            <w:r w:rsidRPr="005B3AEE">
              <w:rPr>
                <w:rFonts w:asciiTheme="minorHAnsi" w:eastAsia="Calibri" w:hAnsiTheme="minorHAnsi" w:cstheme="minorHAnsi"/>
                <w:b/>
                <w:color w:val="000000"/>
                <w:sz w:val="22"/>
                <w:szCs w:val="22"/>
              </w:rPr>
              <w:lastRenderedPageBreak/>
              <w:t>Artículo 19. Vigencia y derogatoria.</w:t>
            </w:r>
            <w:r w:rsidRPr="005B3AEE">
              <w:rPr>
                <w:rFonts w:asciiTheme="minorHAnsi" w:eastAsia="Calibri" w:hAnsiTheme="minorHAnsi" w:cstheme="minorHAnsi"/>
                <w:color w:val="000000"/>
                <w:sz w:val="22"/>
                <w:szCs w:val="22"/>
              </w:rPr>
              <w:t xml:space="preserve"> La presente ley rige a partir de la fecha de su publicación y deroga todas las disposiciones que le sean contrarias.</w:t>
            </w:r>
          </w:p>
          <w:p w14:paraId="51BBFF30" w14:textId="3E35F7B8" w:rsidR="003C3EE0" w:rsidRPr="00125915" w:rsidRDefault="003C3EE0" w:rsidP="00FB0EA5">
            <w:pPr>
              <w:jc w:val="both"/>
              <w:rPr>
                <w:rFonts w:asciiTheme="minorHAnsi" w:hAnsiTheme="minorHAnsi" w:cstheme="minorHAnsi"/>
                <w:color w:val="000000"/>
                <w:sz w:val="22"/>
                <w:szCs w:val="22"/>
              </w:rPr>
            </w:pPr>
          </w:p>
        </w:tc>
        <w:tc>
          <w:tcPr>
            <w:tcW w:w="2948" w:type="dxa"/>
          </w:tcPr>
          <w:p w14:paraId="22EB779D" w14:textId="20EC764B" w:rsidR="003C3EE0" w:rsidRPr="00125915" w:rsidRDefault="003C3EE0" w:rsidP="00FB0EA5">
            <w:pPr>
              <w:jc w:val="both"/>
              <w:rPr>
                <w:rFonts w:asciiTheme="minorHAnsi" w:hAnsiTheme="minorHAnsi" w:cstheme="minorHAnsi"/>
                <w:color w:val="000000" w:themeColor="text1"/>
                <w:sz w:val="22"/>
                <w:szCs w:val="22"/>
              </w:rPr>
            </w:pPr>
            <w:r w:rsidRPr="00125915">
              <w:rPr>
                <w:rFonts w:asciiTheme="minorHAnsi" w:hAnsiTheme="minorHAnsi" w:cstheme="minorHAnsi"/>
                <w:b/>
                <w:bCs/>
                <w:color w:val="000000" w:themeColor="text1"/>
                <w:sz w:val="22"/>
                <w:szCs w:val="22"/>
              </w:rPr>
              <w:t xml:space="preserve">Artículo </w:t>
            </w:r>
            <w:r w:rsidR="00FB0EA5" w:rsidRPr="00FB0EA5">
              <w:rPr>
                <w:rFonts w:asciiTheme="minorHAnsi" w:hAnsiTheme="minorHAnsi" w:cstheme="minorHAnsi"/>
                <w:b/>
                <w:bCs/>
                <w:color w:val="000000" w:themeColor="text1"/>
                <w:sz w:val="22"/>
                <w:szCs w:val="22"/>
              </w:rPr>
              <w:t>1</w:t>
            </w:r>
            <w:r w:rsidR="00F14093" w:rsidRPr="00125915">
              <w:rPr>
                <w:rFonts w:asciiTheme="minorHAnsi" w:hAnsiTheme="minorHAnsi" w:cstheme="minorHAnsi"/>
                <w:b/>
                <w:bCs/>
                <w:color w:val="000000" w:themeColor="text1"/>
                <w:sz w:val="22"/>
                <w:szCs w:val="22"/>
              </w:rPr>
              <w:t>9</w:t>
            </w:r>
            <w:r w:rsidRPr="00125915">
              <w:rPr>
                <w:rFonts w:asciiTheme="minorHAnsi" w:hAnsiTheme="minorHAnsi" w:cstheme="minorHAnsi"/>
                <w:b/>
                <w:bCs/>
                <w:color w:val="000000" w:themeColor="text1"/>
                <w:sz w:val="22"/>
                <w:szCs w:val="22"/>
              </w:rPr>
              <w:t>. Vigencia y derogatoria</w:t>
            </w:r>
            <w:r w:rsidRPr="00125915">
              <w:rPr>
                <w:rFonts w:asciiTheme="minorHAnsi" w:hAnsiTheme="minorHAnsi" w:cstheme="minorHAnsi"/>
                <w:color w:val="000000" w:themeColor="text1"/>
                <w:sz w:val="22"/>
                <w:szCs w:val="22"/>
              </w:rPr>
              <w:t>. La presente ley rige a partir de la fecha de su publicación y deroga todas las disposiciones que le sean contrarias.</w:t>
            </w:r>
          </w:p>
        </w:tc>
        <w:tc>
          <w:tcPr>
            <w:tcW w:w="2948" w:type="dxa"/>
          </w:tcPr>
          <w:p w14:paraId="43A6DC3D" w14:textId="21F6B280" w:rsidR="003C3EE0" w:rsidRPr="00125915" w:rsidRDefault="003C3EE0" w:rsidP="003C3EE0">
            <w:pPr>
              <w:rPr>
                <w:rFonts w:asciiTheme="minorHAnsi" w:hAnsiTheme="minorHAnsi" w:cstheme="minorHAnsi"/>
                <w:color w:val="000000"/>
                <w:sz w:val="22"/>
                <w:szCs w:val="22"/>
                <w:lang w:eastAsia="es-CO"/>
              </w:rPr>
            </w:pPr>
            <w:r w:rsidRPr="00125915">
              <w:rPr>
                <w:rFonts w:asciiTheme="minorHAnsi" w:hAnsiTheme="minorHAnsi" w:cstheme="minorHAnsi"/>
                <w:color w:val="000000"/>
                <w:sz w:val="22"/>
                <w:szCs w:val="22"/>
                <w:lang w:eastAsia="es-CO"/>
              </w:rPr>
              <w:t>S</w:t>
            </w:r>
            <w:r w:rsidR="00FB0EA5">
              <w:rPr>
                <w:rFonts w:asciiTheme="minorHAnsi" w:hAnsiTheme="minorHAnsi" w:cstheme="minorHAnsi"/>
                <w:color w:val="000000"/>
                <w:sz w:val="22"/>
                <w:szCs w:val="22"/>
                <w:lang w:eastAsia="es-CO"/>
              </w:rPr>
              <w:t>in modificaciones</w:t>
            </w:r>
          </w:p>
        </w:tc>
      </w:tr>
    </w:tbl>
    <w:p w14:paraId="5F1636EA" w14:textId="77777777" w:rsidR="00AC1DDE" w:rsidRPr="001B29E8" w:rsidRDefault="00AC1DDE" w:rsidP="001B29E8">
      <w:pPr>
        <w:pStyle w:val="Sinespaciado"/>
        <w:jc w:val="both"/>
        <w:rPr>
          <w:rFonts w:asciiTheme="minorHAnsi" w:hAnsiTheme="minorHAnsi" w:cstheme="minorHAnsi"/>
          <w:b/>
          <w:bCs/>
          <w:color w:val="010202"/>
          <w:lang w:val="es-ES"/>
        </w:rPr>
      </w:pPr>
    </w:p>
    <w:p w14:paraId="02B78AD4" w14:textId="72E7443F" w:rsidR="00AC1DDE" w:rsidRPr="001B29E8" w:rsidRDefault="00AC1DDE"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 xml:space="preserve">Conflicto de intereses.  </w:t>
      </w:r>
    </w:p>
    <w:p w14:paraId="0FB98E32" w14:textId="77777777" w:rsidR="00B046F3" w:rsidRPr="001B29E8" w:rsidRDefault="00B046F3" w:rsidP="001B29E8">
      <w:pPr>
        <w:pStyle w:val="Sinespaciado"/>
        <w:jc w:val="both"/>
        <w:rPr>
          <w:rFonts w:asciiTheme="minorHAnsi" w:hAnsiTheme="minorHAnsi" w:cstheme="minorHAnsi"/>
        </w:rPr>
      </w:pPr>
    </w:p>
    <w:p w14:paraId="38CEF5AF" w14:textId="77777777" w:rsidR="00B046F3" w:rsidRPr="001B29E8" w:rsidRDefault="00B046F3" w:rsidP="009252DB">
      <w:pPr>
        <w:pStyle w:val="Sinespaciado"/>
        <w:jc w:val="both"/>
        <w:rPr>
          <w:rFonts w:asciiTheme="minorHAnsi" w:hAnsiTheme="minorHAnsi" w:cstheme="minorHAnsi"/>
        </w:rPr>
      </w:pPr>
      <w:r w:rsidRPr="001B29E8">
        <w:rPr>
          <w:rFonts w:asciiTheme="minorHAnsi" w:hAnsiTheme="minorHAnsi" w:cstheme="minorHAnsi"/>
        </w:rPr>
        <w:t xml:space="preserve">Según lo establecido en el Artículo 3 de la Ley 2003 del 19 de noviembre de 2019, por la cual se modifica el Art. 291 de la Ley 5 de 1992, se hacen las siguientes consideraciones: </w:t>
      </w:r>
    </w:p>
    <w:p w14:paraId="1DE03C7F" w14:textId="77777777" w:rsidR="003A6169" w:rsidRPr="001B29E8" w:rsidRDefault="003A6169" w:rsidP="009252DB">
      <w:pPr>
        <w:pStyle w:val="Sinespaciado"/>
        <w:jc w:val="both"/>
        <w:rPr>
          <w:rFonts w:asciiTheme="minorHAnsi" w:hAnsiTheme="minorHAnsi" w:cstheme="minorHAnsi"/>
        </w:rPr>
      </w:pPr>
    </w:p>
    <w:p w14:paraId="6F86B869" w14:textId="32B9F40C" w:rsidR="007E164B" w:rsidRPr="001B29E8" w:rsidRDefault="00B046F3" w:rsidP="009252DB">
      <w:pPr>
        <w:jc w:val="both"/>
        <w:rPr>
          <w:rFonts w:asciiTheme="minorHAnsi" w:eastAsia="Calibri" w:hAnsiTheme="minorHAnsi" w:cstheme="minorHAnsi"/>
          <w:sz w:val="22"/>
          <w:szCs w:val="22"/>
          <w:lang w:eastAsia="es-CO"/>
        </w:rPr>
      </w:pPr>
      <w:r w:rsidRPr="001B29E8">
        <w:rPr>
          <w:rFonts w:asciiTheme="minorHAnsi" w:hAnsiTheme="minorHAnsi" w:cstheme="minorHAnsi"/>
          <w:sz w:val="22"/>
          <w:szCs w:val="22"/>
        </w:rPr>
        <w:t xml:space="preserve">De manera meramente orientativa, se considera que para la discusión y aprobación de este Proyecto de Ley </w:t>
      </w:r>
      <w:r w:rsidR="007E164B" w:rsidRPr="001B29E8">
        <w:rPr>
          <w:rFonts w:asciiTheme="minorHAnsi" w:hAnsiTheme="minorHAnsi" w:cstheme="minorHAnsi"/>
          <w:sz w:val="22"/>
          <w:szCs w:val="22"/>
        </w:rPr>
        <w:t>se podría</w:t>
      </w:r>
      <w:r w:rsidRPr="001B29E8">
        <w:rPr>
          <w:rFonts w:asciiTheme="minorHAnsi" w:hAnsiTheme="minorHAnsi" w:cstheme="minorHAnsi"/>
          <w:sz w:val="22"/>
          <w:szCs w:val="22"/>
        </w:rPr>
        <w:t xml:space="preserve"> </w:t>
      </w:r>
      <w:r w:rsidR="0049529B" w:rsidRPr="001B29E8">
        <w:rPr>
          <w:rFonts w:asciiTheme="minorHAnsi" w:hAnsiTheme="minorHAnsi" w:cstheme="minorHAnsi"/>
          <w:sz w:val="22"/>
          <w:szCs w:val="22"/>
        </w:rPr>
        <w:t xml:space="preserve">generar </w:t>
      </w:r>
      <w:r w:rsidRPr="001B29E8">
        <w:rPr>
          <w:rFonts w:asciiTheme="minorHAnsi" w:hAnsiTheme="minorHAnsi" w:cstheme="minorHAnsi"/>
          <w:sz w:val="22"/>
          <w:szCs w:val="22"/>
        </w:rPr>
        <w:t>un</w:t>
      </w:r>
      <w:r w:rsidR="0049529B" w:rsidRPr="001B29E8">
        <w:rPr>
          <w:rFonts w:asciiTheme="minorHAnsi" w:hAnsiTheme="minorHAnsi" w:cstheme="minorHAnsi"/>
          <w:sz w:val="22"/>
          <w:szCs w:val="22"/>
        </w:rPr>
        <w:t xml:space="preserve"> </w:t>
      </w:r>
      <w:r w:rsidRPr="001B29E8">
        <w:rPr>
          <w:rFonts w:asciiTheme="minorHAnsi" w:hAnsiTheme="minorHAnsi" w:cstheme="minorHAnsi"/>
          <w:sz w:val="22"/>
          <w:szCs w:val="22"/>
        </w:rPr>
        <w:t>conflicto de interés p</w:t>
      </w:r>
      <w:r w:rsidR="0049529B" w:rsidRPr="001B29E8">
        <w:rPr>
          <w:rFonts w:asciiTheme="minorHAnsi" w:hAnsiTheme="minorHAnsi" w:cstheme="minorHAnsi"/>
          <w:sz w:val="22"/>
          <w:szCs w:val="22"/>
        </w:rPr>
        <w:t xml:space="preserve">ara los </w:t>
      </w:r>
      <w:r w:rsidR="003A6169" w:rsidRPr="001B29E8">
        <w:rPr>
          <w:rFonts w:asciiTheme="minorHAnsi" w:hAnsiTheme="minorHAnsi" w:cstheme="minorHAnsi"/>
          <w:sz w:val="22"/>
          <w:szCs w:val="22"/>
        </w:rPr>
        <w:t>honorables congresistas</w:t>
      </w:r>
      <w:r w:rsidR="0049529B" w:rsidRPr="001B29E8">
        <w:rPr>
          <w:rFonts w:asciiTheme="minorHAnsi" w:hAnsiTheme="minorHAnsi" w:cstheme="minorHAnsi"/>
          <w:sz w:val="22"/>
          <w:szCs w:val="22"/>
        </w:rPr>
        <w:t xml:space="preserve">, </w:t>
      </w:r>
      <w:r w:rsidR="0049529B" w:rsidRPr="001B29E8">
        <w:rPr>
          <w:rFonts w:asciiTheme="minorHAnsi" w:eastAsia="Calibri" w:hAnsiTheme="minorHAnsi" w:cstheme="minorHAnsi"/>
          <w:sz w:val="22"/>
          <w:szCs w:val="22"/>
          <w:lang w:eastAsia="es-CO"/>
        </w:rPr>
        <w:t>si</w:t>
      </w:r>
      <w:r w:rsidR="007E164B" w:rsidRPr="001B29E8">
        <w:rPr>
          <w:rFonts w:asciiTheme="minorHAnsi" w:eastAsia="Calibri" w:hAnsiTheme="minorHAnsi" w:cstheme="minorHAnsi"/>
          <w:sz w:val="22"/>
          <w:szCs w:val="22"/>
          <w:lang w:eastAsia="es-CO"/>
        </w:rPr>
        <w:t xml:space="preserve"> su cónyuge, compañero o compañera permanente, o parientes dentro del segundo grado de consanguinidad, segundo de afinidad o primero civil</w:t>
      </w:r>
      <w:r w:rsidR="0049529B" w:rsidRPr="001B29E8">
        <w:rPr>
          <w:rFonts w:asciiTheme="minorHAnsi" w:eastAsia="Calibri" w:hAnsiTheme="minorHAnsi" w:cstheme="minorHAnsi"/>
          <w:sz w:val="22"/>
          <w:szCs w:val="22"/>
          <w:lang w:eastAsia="es-CO"/>
        </w:rPr>
        <w:t xml:space="preserve">, </w:t>
      </w:r>
      <w:r w:rsidR="00704BF9" w:rsidRPr="001B29E8">
        <w:rPr>
          <w:rFonts w:asciiTheme="minorHAnsi" w:eastAsia="Calibri" w:hAnsiTheme="minorHAnsi" w:cstheme="minorHAnsi"/>
          <w:sz w:val="22"/>
          <w:szCs w:val="22"/>
          <w:lang w:eastAsia="es-CO"/>
        </w:rPr>
        <w:t>laboran en las Defensorías de Familia</w:t>
      </w:r>
      <w:r w:rsidR="0049529B" w:rsidRPr="001B29E8">
        <w:rPr>
          <w:rFonts w:asciiTheme="minorHAnsi" w:eastAsia="Calibri" w:hAnsiTheme="minorHAnsi" w:cstheme="minorHAnsi"/>
          <w:sz w:val="22"/>
          <w:szCs w:val="22"/>
          <w:lang w:eastAsia="es-CO"/>
        </w:rPr>
        <w:t xml:space="preserve">, </w:t>
      </w:r>
      <w:r w:rsidR="00704BF9" w:rsidRPr="001B29E8">
        <w:rPr>
          <w:rFonts w:asciiTheme="minorHAnsi" w:eastAsia="Calibri" w:hAnsiTheme="minorHAnsi" w:cstheme="minorHAnsi"/>
          <w:sz w:val="22"/>
          <w:szCs w:val="22"/>
          <w:lang w:eastAsia="es-CO"/>
        </w:rPr>
        <w:t>o</w:t>
      </w:r>
      <w:r w:rsidR="0049529B" w:rsidRPr="001B29E8">
        <w:rPr>
          <w:rFonts w:asciiTheme="minorHAnsi" w:eastAsia="Calibri" w:hAnsiTheme="minorHAnsi" w:cstheme="minorHAnsi"/>
          <w:sz w:val="22"/>
          <w:szCs w:val="22"/>
          <w:lang w:eastAsia="es-CO"/>
        </w:rPr>
        <w:t xml:space="preserve"> se verían beneficiados con la nueva asignación del salario para los Defensores de Familia que trae la iniciativa, o </w:t>
      </w:r>
      <w:r w:rsidR="00704BF9" w:rsidRPr="001B29E8">
        <w:rPr>
          <w:rFonts w:asciiTheme="minorHAnsi" w:eastAsia="Calibri" w:hAnsiTheme="minorHAnsi" w:cstheme="minorHAnsi"/>
          <w:sz w:val="22"/>
          <w:szCs w:val="22"/>
          <w:lang w:eastAsia="es-CO"/>
        </w:rPr>
        <w:t xml:space="preserve">con la inclusión en la </w:t>
      </w:r>
      <w:r w:rsidR="0049529B" w:rsidRPr="001B29E8">
        <w:rPr>
          <w:rFonts w:asciiTheme="minorHAnsi" w:eastAsia="Calibri" w:hAnsiTheme="minorHAnsi" w:cstheme="minorHAnsi"/>
          <w:sz w:val="22"/>
          <w:szCs w:val="22"/>
          <w:lang w:eastAsia="es-CO"/>
        </w:rPr>
        <w:t xml:space="preserve">prima </w:t>
      </w:r>
      <w:r w:rsidR="00704BF9" w:rsidRPr="001B29E8">
        <w:rPr>
          <w:rFonts w:asciiTheme="minorHAnsi" w:eastAsia="Calibri" w:hAnsiTheme="minorHAnsi" w:cstheme="minorHAnsi"/>
          <w:sz w:val="22"/>
          <w:szCs w:val="22"/>
          <w:lang w:eastAsia="es-CO"/>
        </w:rPr>
        <w:t xml:space="preserve">contenida en </w:t>
      </w:r>
      <w:r w:rsidR="00704BF9" w:rsidRPr="001B29E8">
        <w:rPr>
          <w:rFonts w:asciiTheme="minorHAnsi" w:hAnsiTheme="minorHAnsi" w:cstheme="minorHAnsi"/>
          <w:color w:val="010202"/>
          <w:sz w:val="22"/>
          <w:szCs w:val="22"/>
          <w:lang w:val="es-ES"/>
        </w:rPr>
        <w:t>el artículo 14 de la Ley 4 de 1992</w:t>
      </w:r>
      <w:r w:rsidR="00814FF5">
        <w:rPr>
          <w:rFonts w:asciiTheme="minorHAnsi" w:hAnsiTheme="minorHAnsi" w:cstheme="minorHAnsi"/>
          <w:color w:val="010202"/>
          <w:sz w:val="22"/>
          <w:szCs w:val="22"/>
          <w:lang w:val="es-ES"/>
        </w:rPr>
        <w:t>.</w:t>
      </w:r>
    </w:p>
    <w:p w14:paraId="1DB18826" w14:textId="77777777" w:rsidR="00055F48" w:rsidRPr="001B29E8" w:rsidRDefault="00055F48" w:rsidP="009252DB">
      <w:pPr>
        <w:pStyle w:val="Sinespaciado"/>
        <w:jc w:val="both"/>
        <w:rPr>
          <w:rFonts w:asciiTheme="minorHAnsi" w:hAnsiTheme="minorHAnsi" w:cstheme="minorHAnsi"/>
        </w:rPr>
      </w:pPr>
    </w:p>
    <w:p w14:paraId="749C6886" w14:textId="51F4282E" w:rsidR="00AC1DDE" w:rsidRPr="001B29E8" w:rsidRDefault="00B046F3" w:rsidP="009252DB">
      <w:pPr>
        <w:pStyle w:val="Sinespaciado"/>
        <w:jc w:val="both"/>
        <w:rPr>
          <w:rFonts w:asciiTheme="minorHAnsi" w:hAnsiTheme="minorHAnsi" w:cstheme="minorHAnsi"/>
        </w:rPr>
      </w:pPr>
      <w:r w:rsidRPr="001B29E8">
        <w:rPr>
          <w:rFonts w:asciiTheme="minorHAnsi" w:hAnsiTheme="minorHAnsi" w:cstheme="minorHAnsi"/>
        </w:rPr>
        <w:t>En todo caso, es pertinente aclarar que los conflictos de interés son p</w:t>
      </w:r>
      <w:r w:rsidR="003A6169" w:rsidRPr="001B29E8">
        <w:rPr>
          <w:rFonts w:asciiTheme="minorHAnsi" w:hAnsiTheme="minorHAnsi" w:cstheme="minorHAnsi"/>
        </w:rPr>
        <w:t>ersonales y corresponde a cada c</w:t>
      </w:r>
      <w:r w:rsidRPr="001B29E8">
        <w:rPr>
          <w:rFonts w:asciiTheme="minorHAnsi" w:hAnsiTheme="minorHAnsi" w:cstheme="minorHAnsi"/>
        </w:rPr>
        <w:t xml:space="preserve">ongresista evaluarlos e interponer sus impedimentos. </w:t>
      </w:r>
    </w:p>
    <w:p w14:paraId="3EC0E9AE" w14:textId="77777777" w:rsidR="00055F48" w:rsidRPr="001B29E8" w:rsidRDefault="00055F48" w:rsidP="001B29E8">
      <w:pPr>
        <w:pStyle w:val="Sinespaciado"/>
        <w:jc w:val="both"/>
        <w:rPr>
          <w:rFonts w:asciiTheme="minorHAnsi" w:hAnsiTheme="minorHAnsi" w:cstheme="minorHAnsi"/>
          <w:b/>
          <w:bCs/>
          <w:color w:val="010202"/>
          <w:lang w:val="es-ES"/>
        </w:rPr>
      </w:pPr>
    </w:p>
    <w:p w14:paraId="5655A6B4" w14:textId="28FEE473" w:rsidR="00AC1DDE" w:rsidRDefault="00AC1DDE"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Proposición.</w:t>
      </w:r>
    </w:p>
    <w:p w14:paraId="578A153A" w14:textId="675D3127" w:rsidR="004D14CB" w:rsidRDefault="004D14CB" w:rsidP="004D14CB">
      <w:pPr>
        <w:pStyle w:val="Sinespaciado"/>
        <w:jc w:val="both"/>
        <w:rPr>
          <w:rFonts w:asciiTheme="minorHAnsi" w:hAnsiTheme="minorHAnsi" w:cstheme="minorHAnsi"/>
          <w:b/>
          <w:bCs/>
          <w:color w:val="010202"/>
          <w:lang w:val="es-ES"/>
        </w:rPr>
      </w:pPr>
    </w:p>
    <w:p w14:paraId="3E7F0029" w14:textId="77777777" w:rsidR="004D14CB" w:rsidRPr="001B29E8" w:rsidRDefault="004D14CB" w:rsidP="004D14CB">
      <w:pPr>
        <w:pStyle w:val="Sinespaciado"/>
        <w:jc w:val="both"/>
        <w:rPr>
          <w:rFonts w:asciiTheme="minorHAnsi" w:hAnsiTheme="minorHAnsi" w:cstheme="minorHAnsi"/>
          <w:color w:val="010202"/>
          <w:lang w:val="es-ES"/>
        </w:rPr>
      </w:pPr>
      <w:r w:rsidRPr="001B29E8">
        <w:rPr>
          <w:rFonts w:asciiTheme="minorHAnsi" w:hAnsiTheme="minorHAnsi" w:cstheme="minorHAnsi"/>
        </w:rPr>
        <w:t xml:space="preserve">Con fundamento en las anteriores consideraciones y en cumplimiento </w:t>
      </w:r>
      <w:r>
        <w:rPr>
          <w:rFonts w:asciiTheme="minorHAnsi" w:hAnsiTheme="minorHAnsi" w:cstheme="minorHAnsi"/>
        </w:rPr>
        <w:t>de</w:t>
      </w:r>
      <w:r w:rsidRPr="001B29E8">
        <w:rPr>
          <w:rFonts w:asciiTheme="minorHAnsi" w:hAnsiTheme="minorHAnsi" w:cstheme="minorHAnsi"/>
        </w:rPr>
        <w:t xml:space="preserve"> los requisitos establecidos en la Ley 5 de 1992, presento </w:t>
      </w:r>
      <w:r w:rsidRPr="00B236C3">
        <w:rPr>
          <w:rFonts w:asciiTheme="minorHAnsi" w:hAnsiTheme="minorHAnsi" w:cstheme="minorHAnsi"/>
          <w:u w:val="single"/>
        </w:rPr>
        <w:t>ponencia positiva</w:t>
      </w:r>
      <w:r w:rsidRPr="001B29E8">
        <w:rPr>
          <w:rFonts w:asciiTheme="minorHAnsi" w:hAnsiTheme="minorHAnsi" w:cstheme="minorHAnsi"/>
        </w:rPr>
        <w:t xml:space="preserve"> </w:t>
      </w:r>
      <w:r>
        <w:rPr>
          <w:rFonts w:asciiTheme="minorHAnsi" w:hAnsiTheme="minorHAnsi" w:cstheme="minorHAnsi"/>
        </w:rPr>
        <w:t xml:space="preserve">con modificaciones </w:t>
      </w:r>
      <w:r w:rsidRPr="001B29E8">
        <w:rPr>
          <w:rFonts w:asciiTheme="minorHAnsi" w:hAnsiTheme="minorHAnsi" w:cstheme="minorHAnsi"/>
        </w:rPr>
        <w:t>y en consecuencia solicito a los</w:t>
      </w:r>
      <w:r>
        <w:rPr>
          <w:rFonts w:asciiTheme="minorHAnsi" w:hAnsiTheme="minorHAnsi" w:cstheme="minorHAnsi"/>
        </w:rPr>
        <w:t xml:space="preserve"> miembros de la Plenaria de la Cámara de Representantes </w:t>
      </w:r>
      <w:r w:rsidRPr="001B29E8">
        <w:rPr>
          <w:rFonts w:asciiTheme="minorHAnsi" w:hAnsiTheme="minorHAnsi" w:cstheme="minorHAnsi"/>
        </w:rPr>
        <w:t xml:space="preserve">dar </w:t>
      </w:r>
      <w:r>
        <w:rPr>
          <w:rFonts w:asciiTheme="minorHAnsi" w:hAnsiTheme="minorHAnsi" w:cstheme="minorHAnsi"/>
        </w:rPr>
        <w:t xml:space="preserve">segundo </w:t>
      </w:r>
      <w:r w:rsidRPr="001B29E8">
        <w:rPr>
          <w:rFonts w:asciiTheme="minorHAnsi" w:hAnsiTheme="minorHAnsi" w:cstheme="minorHAnsi"/>
        </w:rPr>
        <w:t>debate al Proyecto No. 279 de 2022 Cámara “por medio del cual se fortalecen las defensorías de familia y se dictan otras disposiciones” conforme al texto propuesto.</w:t>
      </w:r>
    </w:p>
    <w:p w14:paraId="29360D6C" w14:textId="77777777" w:rsidR="004D14CB" w:rsidRPr="001B29E8" w:rsidRDefault="004D14CB" w:rsidP="004D14CB">
      <w:pPr>
        <w:pStyle w:val="Sinespaciado"/>
        <w:jc w:val="both"/>
        <w:rPr>
          <w:rFonts w:asciiTheme="minorHAnsi" w:hAnsiTheme="minorHAnsi" w:cstheme="minorHAnsi"/>
        </w:rPr>
      </w:pPr>
    </w:p>
    <w:p w14:paraId="19ADAAA0" w14:textId="77777777" w:rsidR="004D14CB" w:rsidRPr="001B29E8" w:rsidRDefault="004D14CB" w:rsidP="004D14CB">
      <w:pPr>
        <w:pStyle w:val="Sinespaciado"/>
        <w:jc w:val="both"/>
        <w:rPr>
          <w:rFonts w:asciiTheme="minorHAnsi" w:hAnsiTheme="minorHAnsi" w:cstheme="minorHAnsi"/>
        </w:rPr>
      </w:pPr>
      <w:r w:rsidRPr="001B29E8">
        <w:rPr>
          <w:rFonts w:asciiTheme="minorHAnsi" w:hAnsiTheme="minorHAnsi" w:cstheme="minorHAnsi"/>
        </w:rPr>
        <w:t>Atentamente.</w:t>
      </w:r>
    </w:p>
    <w:p w14:paraId="36776D0E" w14:textId="77777777" w:rsidR="004D14CB" w:rsidRPr="001B29E8" w:rsidRDefault="004D14CB" w:rsidP="004D14CB">
      <w:pPr>
        <w:rPr>
          <w:rFonts w:asciiTheme="minorHAnsi" w:hAnsiTheme="minorHAnsi" w:cstheme="minorHAnsi"/>
          <w:b/>
          <w:bCs/>
          <w:color w:val="000000" w:themeColor="text1"/>
          <w:sz w:val="22"/>
          <w:szCs w:val="22"/>
        </w:rPr>
      </w:pPr>
    </w:p>
    <w:p w14:paraId="1E9F7D04" w14:textId="77777777" w:rsidR="004D14CB" w:rsidRPr="001B29E8" w:rsidRDefault="004D14CB" w:rsidP="004D14CB">
      <w:pPr>
        <w:rPr>
          <w:rFonts w:asciiTheme="minorHAnsi" w:hAnsiTheme="minorHAnsi" w:cstheme="minorHAnsi"/>
          <w:b/>
          <w:bCs/>
          <w:color w:val="000000" w:themeColor="text1"/>
          <w:sz w:val="22"/>
          <w:szCs w:val="22"/>
        </w:rPr>
      </w:pPr>
    </w:p>
    <w:p w14:paraId="678BCE81" w14:textId="77777777" w:rsidR="004D14CB" w:rsidRDefault="004D14CB" w:rsidP="004D14CB">
      <w:pPr>
        <w:pStyle w:val="Lista"/>
        <w:ind w:left="0" w:firstLine="0"/>
        <w:rPr>
          <w:rFonts w:cstheme="minorHAnsi"/>
          <w:b/>
        </w:rPr>
      </w:pPr>
    </w:p>
    <w:p w14:paraId="797E12B6" w14:textId="77777777" w:rsidR="004D14CB" w:rsidRPr="001B29E8" w:rsidRDefault="004D14CB" w:rsidP="004D14CB">
      <w:pPr>
        <w:pStyle w:val="Lista"/>
        <w:ind w:left="0" w:firstLine="0"/>
        <w:rPr>
          <w:rFonts w:cstheme="minorHAnsi"/>
          <w:b/>
        </w:rPr>
      </w:pPr>
    </w:p>
    <w:p w14:paraId="74A0C6E0" w14:textId="77777777" w:rsidR="004D14CB" w:rsidRPr="001B29E8" w:rsidRDefault="004D14CB" w:rsidP="004D14CB">
      <w:pPr>
        <w:pStyle w:val="Lista"/>
        <w:rPr>
          <w:rFonts w:cstheme="minorHAnsi"/>
          <w:b/>
        </w:rPr>
      </w:pPr>
      <w:r w:rsidRPr="001B29E8">
        <w:rPr>
          <w:rFonts w:cstheme="minorHAnsi"/>
          <w:b/>
        </w:rPr>
        <w:t xml:space="preserve">José Jaime </w:t>
      </w:r>
      <w:proofErr w:type="spellStart"/>
      <w:r w:rsidRPr="001B29E8">
        <w:rPr>
          <w:rFonts w:cstheme="minorHAnsi"/>
          <w:b/>
        </w:rPr>
        <w:t>Uscátegui</w:t>
      </w:r>
      <w:proofErr w:type="spellEnd"/>
      <w:r w:rsidRPr="001B29E8">
        <w:rPr>
          <w:rFonts w:cstheme="minorHAnsi"/>
          <w:b/>
        </w:rPr>
        <w:t xml:space="preserve"> Pastrana</w:t>
      </w:r>
    </w:p>
    <w:p w14:paraId="56FA7BD4" w14:textId="77777777" w:rsidR="004D14CB" w:rsidRPr="001B29E8" w:rsidRDefault="004D14CB" w:rsidP="004D14CB">
      <w:pPr>
        <w:pStyle w:val="Lista"/>
        <w:rPr>
          <w:rFonts w:cstheme="minorHAnsi"/>
          <w:b/>
        </w:rPr>
      </w:pPr>
      <w:r w:rsidRPr="001B29E8">
        <w:rPr>
          <w:rFonts w:cstheme="minorHAnsi"/>
          <w:b/>
        </w:rPr>
        <w:t>Representante a la Cámara por Bogotá D.C.</w:t>
      </w:r>
    </w:p>
    <w:p w14:paraId="626D68FA" w14:textId="77777777" w:rsidR="004D14CB" w:rsidRPr="001B29E8" w:rsidRDefault="004D14CB" w:rsidP="004D14CB">
      <w:pPr>
        <w:pStyle w:val="Lista"/>
        <w:rPr>
          <w:rFonts w:cstheme="minorHAnsi"/>
        </w:rPr>
      </w:pPr>
      <w:r w:rsidRPr="001B29E8">
        <w:rPr>
          <w:rFonts w:cstheme="minorHAnsi"/>
        </w:rPr>
        <w:t>Capitolio Nacional</w:t>
      </w:r>
    </w:p>
    <w:p w14:paraId="1A612D6B" w14:textId="77777777" w:rsidR="004D14CB" w:rsidRPr="001B29E8" w:rsidRDefault="004D14CB" w:rsidP="004D14CB">
      <w:pPr>
        <w:pStyle w:val="Lista"/>
        <w:rPr>
          <w:rFonts w:cstheme="minorHAnsi"/>
        </w:rPr>
      </w:pPr>
      <w:r w:rsidRPr="001B29E8">
        <w:rPr>
          <w:rFonts w:cstheme="minorHAnsi"/>
        </w:rPr>
        <w:t>Congreso de la República</w:t>
      </w:r>
    </w:p>
    <w:p w14:paraId="1D18193F" w14:textId="77777777" w:rsidR="004D14CB" w:rsidRPr="001B29E8" w:rsidRDefault="004D14CB" w:rsidP="004D14CB">
      <w:pPr>
        <w:pStyle w:val="Lista"/>
        <w:rPr>
          <w:rFonts w:cstheme="minorHAnsi"/>
        </w:rPr>
      </w:pPr>
    </w:p>
    <w:p w14:paraId="7D339243" w14:textId="77777777" w:rsidR="004D14CB" w:rsidRPr="004D14CB" w:rsidRDefault="004D14CB" w:rsidP="004D14CB">
      <w:pPr>
        <w:pStyle w:val="Sinespaciado"/>
        <w:jc w:val="both"/>
        <w:rPr>
          <w:rFonts w:asciiTheme="minorHAnsi" w:hAnsiTheme="minorHAnsi" w:cstheme="minorHAnsi"/>
          <w:b/>
          <w:bCs/>
          <w:color w:val="010202"/>
        </w:rPr>
      </w:pPr>
    </w:p>
    <w:p w14:paraId="2320C07D" w14:textId="208CF86B" w:rsidR="004D14CB" w:rsidRPr="001B29E8" w:rsidRDefault="004D14CB" w:rsidP="001B29E8">
      <w:pPr>
        <w:pStyle w:val="Sinespaciado"/>
        <w:numPr>
          <w:ilvl w:val="0"/>
          <w:numId w:val="19"/>
        </w:numPr>
        <w:jc w:val="both"/>
        <w:rPr>
          <w:rFonts w:asciiTheme="minorHAnsi" w:hAnsiTheme="minorHAnsi" w:cstheme="minorHAnsi"/>
          <w:b/>
          <w:bCs/>
          <w:color w:val="010202"/>
          <w:lang w:val="es-ES"/>
        </w:rPr>
      </w:pPr>
      <w:r>
        <w:rPr>
          <w:rFonts w:asciiTheme="minorHAnsi" w:hAnsiTheme="minorHAnsi" w:cstheme="minorHAnsi"/>
          <w:b/>
          <w:bCs/>
          <w:color w:val="010202"/>
          <w:lang w:val="es-ES"/>
        </w:rPr>
        <w:t>Texto propuesto para segundo debate en la Plenaria de la Cámara de Representantes</w:t>
      </w:r>
    </w:p>
    <w:p w14:paraId="74BDC4B9" w14:textId="77777777" w:rsidR="00AC1DDE" w:rsidRPr="001B29E8" w:rsidRDefault="00AC1DDE" w:rsidP="001B29E8">
      <w:pPr>
        <w:pStyle w:val="Sinespaciado"/>
        <w:ind w:left="720"/>
        <w:jc w:val="both"/>
        <w:rPr>
          <w:rFonts w:asciiTheme="minorHAnsi" w:hAnsiTheme="minorHAnsi" w:cstheme="minorHAnsi"/>
          <w:b/>
          <w:bCs/>
          <w:color w:val="010202"/>
          <w:lang w:val="es-ES"/>
        </w:rPr>
      </w:pPr>
    </w:p>
    <w:p w14:paraId="6BD97AD1" w14:textId="19CDBD6E" w:rsidR="009C1544" w:rsidRDefault="009C1544" w:rsidP="001B29E8">
      <w:pPr>
        <w:pStyle w:val="Lista"/>
        <w:rPr>
          <w:rFonts w:cstheme="minorHAnsi"/>
        </w:rPr>
      </w:pPr>
    </w:p>
    <w:p w14:paraId="04E8F669" w14:textId="37D8D4DA" w:rsidR="00AF664B" w:rsidRDefault="00AF664B" w:rsidP="001B29E8">
      <w:pPr>
        <w:pStyle w:val="Lista"/>
        <w:rPr>
          <w:rFonts w:cstheme="minorHAnsi"/>
        </w:rPr>
      </w:pPr>
    </w:p>
    <w:p w14:paraId="146A8FC8" w14:textId="571AA44D" w:rsidR="002D3E0D" w:rsidRDefault="002D3E0D" w:rsidP="001B29E8">
      <w:pPr>
        <w:pStyle w:val="Lista"/>
        <w:rPr>
          <w:rFonts w:cstheme="minorHAnsi"/>
        </w:rPr>
      </w:pPr>
    </w:p>
    <w:p w14:paraId="1206A114" w14:textId="63FDFD16" w:rsidR="00AF664B" w:rsidRPr="001B29E8" w:rsidRDefault="00AF664B" w:rsidP="004D14CB">
      <w:pPr>
        <w:pStyle w:val="Lista"/>
        <w:ind w:left="0" w:firstLine="0"/>
        <w:rPr>
          <w:rFonts w:cstheme="minorHAnsi"/>
        </w:rPr>
      </w:pPr>
    </w:p>
    <w:p w14:paraId="10579FE2" w14:textId="77777777" w:rsidR="004D14CB" w:rsidRDefault="004D14CB" w:rsidP="001B29E8">
      <w:pPr>
        <w:pStyle w:val="Lista"/>
        <w:jc w:val="center"/>
        <w:rPr>
          <w:rFonts w:eastAsia="Arial" w:cstheme="minorHAnsi"/>
          <w:b/>
          <w:bCs/>
          <w:color w:val="000000" w:themeColor="text1"/>
          <w:lang w:val="es-ES_tradnl"/>
        </w:rPr>
      </w:pPr>
    </w:p>
    <w:p w14:paraId="114981AA" w14:textId="5F31B0C7" w:rsidR="009C1544" w:rsidRPr="001B29E8" w:rsidRDefault="009C1544" w:rsidP="001B29E8">
      <w:pPr>
        <w:pStyle w:val="Lista"/>
        <w:jc w:val="center"/>
        <w:rPr>
          <w:rFonts w:eastAsia="Arial" w:cstheme="minorHAnsi"/>
          <w:b/>
          <w:bCs/>
          <w:color w:val="000000" w:themeColor="text1"/>
          <w:lang w:val="es-ES_tradnl"/>
        </w:rPr>
      </w:pPr>
      <w:r w:rsidRPr="001B29E8">
        <w:rPr>
          <w:rFonts w:eastAsia="Arial" w:cstheme="minorHAnsi"/>
          <w:b/>
          <w:bCs/>
          <w:color w:val="000000" w:themeColor="text1"/>
          <w:lang w:val="es-ES_tradnl"/>
        </w:rPr>
        <w:t xml:space="preserve">TEXTO PROPUESTO PARA </w:t>
      </w:r>
      <w:r w:rsidR="00000086">
        <w:rPr>
          <w:rFonts w:eastAsia="Arial" w:cstheme="minorHAnsi"/>
          <w:b/>
          <w:bCs/>
          <w:color w:val="000000" w:themeColor="text1"/>
          <w:lang w:val="es-ES_tradnl"/>
        </w:rPr>
        <w:t>SEGUNDO</w:t>
      </w:r>
      <w:r w:rsidRPr="001B29E8">
        <w:rPr>
          <w:rFonts w:eastAsia="Arial" w:cstheme="minorHAnsi"/>
          <w:b/>
          <w:bCs/>
          <w:color w:val="000000" w:themeColor="text1"/>
          <w:lang w:val="es-ES_tradnl"/>
        </w:rPr>
        <w:t xml:space="preserve"> DEBATE DEL PROYECTO DE LEY No. </w:t>
      </w:r>
      <w:r w:rsidR="006F5BB9" w:rsidRPr="001B29E8">
        <w:rPr>
          <w:rFonts w:eastAsia="Arial" w:cstheme="minorHAnsi"/>
          <w:b/>
          <w:bCs/>
          <w:color w:val="000000" w:themeColor="text1"/>
          <w:lang w:val="es-ES_tradnl"/>
        </w:rPr>
        <w:t>279</w:t>
      </w:r>
      <w:r w:rsidRPr="001B29E8">
        <w:rPr>
          <w:rFonts w:eastAsia="Arial" w:cstheme="minorHAnsi"/>
          <w:b/>
          <w:bCs/>
          <w:color w:val="000000" w:themeColor="text1"/>
          <w:lang w:val="es-ES_tradnl"/>
        </w:rPr>
        <w:t xml:space="preserve"> DE 2022 CÁMARA</w:t>
      </w:r>
    </w:p>
    <w:p w14:paraId="6A1D0E1F" w14:textId="77777777" w:rsidR="00956BB2" w:rsidRPr="001B29E8" w:rsidRDefault="00956BB2" w:rsidP="001B29E8">
      <w:pPr>
        <w:pStyle w:val="Lista"/>
        <w:jc w:val="center"/>
        <w:rPr>
          <w:rFonts w:eastAsia="Arial" w:cstheme="minorHAnsi"/>
          <w:b/>
          <w:bCs/>
          <w:color w:val="000000" w:themeColor="text1"/>
          <w:lang w:val="es-ES_tradnl"/>
        </w:rPr>
      </w:pPr>
    </w:p>
    <w:p w14:paraId="25C2A421" w14:textId="5833EAF1" w:rsidR="009C1544" w:rsidRPr="001B29E8" w:rsidRDefault="00956BB2" w:rsidP="001B29E8">
      <w:pPr>
        <w:jc w:val="center"/>
        <w:rPr>
          <w:rFonts w:asciiTheme="minorHAnsi" w:hAnsiTheme="minorHAnsi" w:cstheme="minorHAnsi"/>
          <w:b/>
          <w:bCs/>
          <w:i/>
          <w:iCs/>
          <w:color w:val="000000"/>
          <w:sz w:val="22"/>
          <w:szCs w:val="22"/>
          <w:lang w:eastAsia="es-CO"/>
        </w:rPr>
      </w:pPr>
      <w:r w:rsidRPr="001B29E8">
        <w:rPr>
          <w:rFonts w:asciiTheme="minorHAnsi" w:hAnsiTheme="minorHAnsi" w:cstheme="minorHAnsi"/>
          <w:b/>
          <w:bCs/>
          <w:sz w:val="22"/>
          <w:szCs w:val="22"/>
        </w:rPr>
        <w:t>“POR MEDIO DEL CUAL SE FORTALECEN LAS DEFENSORÍAS DE FAMILIA Y SE DICTAN OTRAS DISPOSICIONES”</w:t>
      </w:r>
    </w:p>
    <w:p w14:paraId="371F4228" w14:textId="77777777" w:rsidR="009C1544" w:rsidRPr="001B29E8" w:rsidRDefault="009C1544" w:rsidP="001B29E8">
      <w:pPr>
        <w:jc w:val="center"/>
        <w:rPr>
          <w:rFonts w:asciiTheme="minorHAnsi" w:hAnsiTheme="minorHAnsi" w:cstheme="minorHAnsi"/>
          <w:b/>
          <w:bCs/>
          <w:color w:val="000000"/>
          <w:sz w:val="22"/>
          <w:szCs w:val="22"/>
          <w:lang w:eastAsia="es-CO"/>
        </w:rPr>
      </w:pPr>
    </w:p>
    <w:p w14:paraId="4539CCE7" w14:textId="77777777" w:rsidR="009C1544" w:rsidRPr="001B29E8" w:rsidRDefault="009C1544" w:rsidP="001B29E8">
      <w:pPr>
        <w:jc w:val="center"/>
        <w:rPr>
          <w:rFonts w:asciiTheme="minorHAnsi" w:hAnsiTheme="minorHAnsi" w:cstheme="minorHAnsi"/>
          <w:b/>
          <w:bCs/>
          <w:color w:val="000000"/>
          <w:sz w:val="22"/>
          <w:szCs w:val="22"/>
          <w:lang w:eastAsia="es-CO"/>
        </w:rPr>
      </w:pPr>
      <w:r w:rsidRPr="001B29E8">
        <w:rPr>
          <w:rFonts w:asciiTheme="minorHAnsi" w:hAnsiTheme="minorHAnsi" w:cstheme="minorHAnsi"/>
          <w:b/>
          <w:bCs/>
          <w:color w:val="000000"/>
          <w:sz w:val="22"/>
          <w:szCs w:val="22"/>
          <w:lang w:eastAsia="es-CO"/>
        </w:rPr>
        <w:t>EL CONGRESO DE COLOMBIA</w:t>
      </w:r>
    </w:p>
    <w:p w14:paraId="557681A0" w14:textId="77777777" w:rsidR="009C1544" w:rsidRPr="001B29E8" w:rsidRDefault="009C1544" w:rsidP="001B29E8">
      <w:pPr>
        <w:jc w:val="center"/>
        <w:rPr>
          <w:rFonts w:asciiTheme="minorHAnsi" w:hAnsiTheme="minorHAnsi" w:cstheme="minorHAnsi"/>
          <w:b/>
          <w:bCs/>
          <w:color w:val="000000"/>
          <w:sz w:val="22"/>
          <w:szCs w:val="22"/>
          <w:lang w:eastAsia="es-CO"/>
        </w:rPr>
      </w:pPr>
    </w:p>
    <w:p w14:paraId="6A10412E" w14:textId="3E57AA72" w:rsidR="009C1544" w:rsidRPr="001B29E8" w:rsidRDefault="009C1544" w:rsidP="001B29E8">
      <w:pPr>
        <w:pStyle w:val="Lista"/>
        <w:jc w:val="center"/>
        <w:rPr>
          <w:rFonts w:eastAsia="Times New Roman" w:cstheme="minorHAnsi"/>
          <w:b/>
          <w:bCs/>
          <w:color w:val="000000"/>
          <w:lang w:eastAsia="es-CO"/>
        </w:rPr>
      </w:pPr>
      <w:r w:rsidRPr="001B29E8">
        <w:rPr>
          <w:rFonts w:eastAsia="Times New Roman" w:cstheme="minorHAnsi"/>
          <w:b/>
          <w:bCs/>
          <w:color w:val="000000"/>
          <w:lang w:eastAsia="es-CO"/>
        </w:rPr>
        <w:t>DECRETA:</w:t>
      </w:r>
    </w:p>
    <w:p w14:paraId="014278AD" w14:textId="77777777" w:rsidR="003A6169" w:rsidRPr="001B29E8" w:rsidRDefault="003A6169" w:rsidP="001B29E8">
      <w:pPr>
        <w:rPr>
          <w:rFonts w:asciiTheme="minorHAnsi" w:hAnsiTheme="minorHAnsi" w:cstheme="minorHAnsi"/>
          <w:bCs/>
          <w:color w:val="000000"/>
          <w:sz w:val="22"/>
          <w:szCs w:val="22"/>
          <w:lang w:eastAsia="es-CO"/>
        </w:rPr>
      </w:pPr>
    </w:p>
    <w:p w14:paraId="089697FA" w14:textId="590B3EF0" w:rsidR="00956BB2" w:rsidRPr="000E732B" w:rsidRDefault="000E732B" w:rsidP="0044212D">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1. Objeto</w:t>
      </w:r>
      <w:r w:rsidRPr="005B3AEE">
        <w:rPr>
          <w:rFonts w:asciiTheme="minorHAnsi" w:hAnsiTheme="minorHAnsi" w:cstheme="minorHAnsi"/>
          <w:color w:val="000000"/>
          <w:sz w:val="22"/>
          <w:szCs w:val="22"/>
        </w:rPr>
        <w:t>. La presente ley tiene por objeto el fortalecimiento institucional de las defensorías de familia y mejorar las condiciones laborales de las y los defensores de familia.</w:t>
      </w:r>
    </w:p>
    <w:p w14:paraId="3D113386" w14:textId="57F28255" w:rsidR="00737499" w:rsidRPr="001B29E8" w:rsidRDefault="00737499" w:rsidP="0044212D">
      <w:pPr>
        <w:jc w:val="both"/>
        <w:rPr>
          <w:rFonts w:asciiTheme="minorHAnsi" w:hAnsiTheme="minorHAnsi" w:cstheme="minorHAnsi"/>
          <w:color w:val="000000" w:themeColor="text1"/>
          <w:sz w:val="22"/>
          <w:szCs w:val="22"/>
        </w:rPr>
      </w:pPr>
    </w:p>
    <w:p w14:paraId="09AE1B4E" w14:textId="77777777" w:rsidR="000E732B" w:rsidRDefault="000E732B" w:rsidP="000E732B">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2.</w:t>
      </w:r>
      <w:r w:rsidRPr="005B3AEE">
        <w:rPr>
          <w:rFonts w:asciiTheme="minorHAnsi" w:hAnsiTheme="minorHAnsi" w:cstheme="minorHAnsi"/>
          <w:color w:val="000000"/>
          <w:sz w:val="22"/>
          <w:szCs w:val="22"/>
        </w:rPr>
        <w:t xml:space="preserve"> Modifíquese el artículo 53 de la ley 1098 de 2006, agregando un parágrafo 4, del siguiente tenor:</w:t>
      </w:r>
    </w:p>
    <w:p w14:paraId="775A295E" w14:textId="77777777" w:rsidR="000E732B" w:rsidRPr="005B3AEE" w:rsidRDefault="000E732B" w:rsidP="000E732B">
      <w:pPr>
        <w:jc w:val="both"/>
        <w:rPr>
          <w:rFonts w:asciiTheme="minorHAnsi" w:hAnsiTheme="minorHAnsi" w:cstheme="minorHAnsi"/>
          <w:color w:val="000000"/>
          <w:sz w:val="22"/>
          <w:szCs w:val="22"/>
        </w:rPr>
      </w:pPr>
    </w:p>
    <w:p w14:paraId="34C552C2" w14:textId="55B1E3F6" w:rsidR="003A6169" w:rsidRPr="000E732B" w:rsidRDefault="000E732B" w:rsidP="000E732B">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PARÁGRAFO 4.</w:t>
      </w:r>
      <w:r w:rsidRPr="005B3AEE">
        <w:rPr>
          <w:rFonts w:asciiTheme="minorHAnsi" w:hAnsiTheme="minorHAnsi" w:cstheme="minorHAnsi"/>
          <w:color w:val="000000"/>
          <w:sz w:val="22"/>
          <w:szCs w:val="22"/>
        </w:rPr>
        <w:t xml:space="preserve"> Ordenar a los empleadores públicos o privados, efectuar el descuento por nómina, para el pago de la cuota alimentaria establecida legalmente, cuando ésta haya quedado en firme, y ejecutoriada  en favor del niños, niñas y adolescentes, y el deudor haya incumplido con la obligación  o se haya negado  al pago de lo adeudado, o existan indicios de la intención de sustraerse del pago, de acuerdo con los artículos  111 y 129 de la Ley 1098 de 2006.</w:t>
      </w:r>
    </w:p>
    <w:p w14:paraId="5D8D5B2B" w14:textId="2D7C7FA0" w:rsidR="00B12C39" w:rsidRPr="001B29E8" w:rsidRDefault="00B12C39" w:rsidP="0044212D">
      <w:pPr>
        <w:jc w:val="both"/>
        <w:rPr>
          <w:rFonts w:asciiTheme="minorHAnsi" w:hAnsiTheme="minorHAnsi" w:cstheme="minorHAnsi"/>
          <w:color w:val="000000" w:themeColor="text1"/>
          <w:sz w:val="22"/>
          <w:szCs w:val="22"/>
        </w:rPr>
      </w:pPr>
    </w:p>
    <w:p w14:paraId="556735D0" w14:textId="77777777" w:rsidR="00AA6F01" w:rsidRDefault="00AA6F01" w:rsidP="00AA6F01">
      <w:pPr>
        <w:shd w:val="clear" w:color="auto" w:fill="FFFFFF"/>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3.</w:t>
      </w:r>
      <w:r w:rsidRPr="005B3AEE">
        <w:rPr>
          <w:rFonts w:asciiTheme="minorHAnsi" w:hAnsiTheme="minorHAnsi" w:cstheme="minorHAnsi"/>
          <w:color w:val="000000"/>
          <w:sz w:val="22"/>
          <w:szCs w:val="22"/>
        </w:rPr>
        <w:t xml:space="preserve"> Incorpórese un parágrafo 5 al artículo 53 de la ley 1098 de 2006, así:</w:t>
      </w:r>
    </w:p>
    <w:p w14:paraId="738861BF" w14:textId="77777777" w:rsidR="00AA6F01" w:rsidRPr="005B3AEE" w:rsidRDefault="00AA6F01" w:rsidP="00AA6F01">
      <w:pPr>
        <w:shd w:val="clear" w:color="auto" w:fill="FFFFFF"/>
        <w:jc w:val="both"/>
        <w:rPr>
          <w:rFonts w:asciiTheme="minorHAnsi" w:hAnsiTheme="minorHAnsi" w:cstheme="minorHAnsi"/>
          <w:color w:val="000000"/>
          <w:sz w:val="22"/>
          <w:szCs w:val="22"/>
        </w:rPr>
      </w:pPr>
    </w:p>
    <w:p w14:paraId="521ADFE3" w14:textId="77777777" w:rsidR="00AA6F01" w:rsidRPr="001B29E8" w:rsidRDefault="00AA6F01" w:rsidP="00AA6F01">
      <w:pPr>
        <w:shd w:val="clear" w:color="auto" w:fill="FFFFFF"/>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PARÁGRAFO 5</w:t>
      </w:r>
      <w:r w:rsidRPr="005B3AEE">
        <w:rPr>
          <w:rFonts w:asciiTheme="minorHAnsi" w:hAnsiTheme="minorHAnsi" w:cstheme="minorHAnsi"/>
          <w:color w:val="000000"/>
          <w:sz w:val="22"/>
          <w:szCs w:val="22"/>
        </w:rPr>
        <w:t>. Para evitar la revictimización, o el retracto por parte de los niños, niñas y adolescentes víctimas de violencia sexual, el Instituto Colombiano de Bienestar Familiar y la Fiscalía General de la Nación, dispondrán de lo pertinente para garantizar que en cada Centro Zonal donde existan Defensorías de Familia y se verifiquen derechos y se adopten medidas en favor de niños niñas y adolescentes, víctimas de violencia sexual,  se disponga de peritos e investigadores adscritos a la Fiscalía General de la Nación  para que recuden las pruebas y realicen las entrevistas, de forma paralela a la definición de las medidas de restablecimiento de sus Derechos.</w:t>
      </w:r>
    </w:p>
    <w:p w14:paraId="1AD27836" w14:textId="175A7C59" w:rsidR="0044212D" w:rsidRDefault="0044212D" w:rsidP="0044212D">
      <w:pPr>
        <w:shd w:val="clear" w:color="auto" w:fill="FFFFFF"/>
        <w:jc w:val="both"/>
        <w:rPr>
          <w:rFonts w:asciiTheme="minorHAnsi" w:hAnsiTheme="minorHAnsi" w:cstheme="minorHAnsi"/>
          <w:color w:val="000000" w:themeColor="text1"/>
          <w:sz w:val="22"/>
          <w:szCs w:val="22"/>
          <w:lang w:eastAsia="es-CO"/>
        </w:rPr>
      </w:pPr>
    </w:p>
    <w:p w14:paraId="4A289E1C" w14:textId="092AB1F3" w:rsidR="003A6169" w:rsidRDefault="001A5438" w:rsidP="002340BB">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4.</w:t>
      </w:r>
      <w:r w:rsidRPr="005B3AEE">
        <w:rPr>
          <w:rFonts w:asciiTheme="minorHAnsi" w:hAnsiTheme="minorHAnsi" w:cstheme="minorHAnsi"/>
          <w:color w:val="000000"/>
          <w:sz w:val="22"/>
          <w:szCs w:val="22"/>
        </w:rPr>
        <w:t xml:space="preserve"> Dentro de los seis (6) meses siguientes a la promulgación de la presente ley, el Instituto Colombiano de Bienestar Familiar y la Fiscalía General de la Nación, de forma coordinada, dispondrán del personal y la tecnología necesaria para el cumplimiento del artículo anterior.</w:t>
      </w:r>
    </w:p>
    <w:p w14:paraId="45F95A45" w14:textId="77777777" w:rsidR="001A5438" w:rsidRDefault="001A5438" w:rsidP="002340BB">
      <w:pPr>
        <w:jc w:val="both"/>
        <w:rPr>
          <w:rFonts w:asciiTheme="minorHAnsi" w:hAnsiTheme="minorHAnsi" w:cstheme="minorHAnsi"/>
          <w:color w:val="000000"/>
          <w:sz w:val="22"/>
          <w:szCs w:val="22"/>
          <w:lang w:eastAsia="es-CO"/>
        </w:rPr>
      </w:pPr>
    </w:p>
    <w:p w14:paraId="5E1258FF" w14:textId="77777777" w:rsidR="001A5438" w:rsidRDefault="001A5438" w:rsidP="001A5438">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5.</w:t>
      </w:r>
      <w:r w:rsidRPr="005B3AEE">
        <w:rPr>
          <w:rFonts w:asciiTheme="minorHAnsi" w:hAnsiTheme="minorHAnsi" w:cstheme="minorHAnsi"/>
          <w:color w:val="000000"/>
          <w:sz w:val="22"/>
          <w:szCs w:val="22"/>
        </w:rPr>
        <w:t xml:space="preserve"> El artículo 79 de la Ley 1098 de 2006 quedará así:</w:t>
      </w:r>
    </w:p>
    <w:p w14:paraId="00ED1525" w14:textId="77777777" w:rsidR="001A5438" w:rsidRPr="009859E7" w:rsidRDefault="001A5438" w:rsidP="001A5438">
      <w:pPr>
        <w:jc w:val="both"/>
        <w:rPr>
          <w:rFonts w:asciiTheme="minorHAnsi" w:hAnsiTheme="minorHAnsi" w:cstheme="minorHAnsi"/>
          <w:color w:val="000000"/>
          <w:sz w:val="22"/>
          <w:szCs w:val="22"/>
        </w:rPr>
      </w:pPr>
    </w:p>
    <w:p w14:paraId="2250CC23" w14:textId="77777777" w:rsidR="001A5438" w:rsidRPr="005B3AEE" w:rsidRDefault="001A5438" w:rsidP="001A5438">
      <w:pPr>
        <w:jc w:val="both"/>
        <w:rPr>
          <w:rFonts w:asciiTheme="minorHAnsi" w:hAnsiTheme="minorHAnsi" w:cstheme="minorHAnsi"/>
          <w:i/>
          <w:color w:val="000000"/>
          <w:sz w:val="22"/>
          <w:szCs w:val="22"/>
        </w:rPr>
      </w:pPr>
      <w:r w:rsidRPr="005B3AEE">
        <w:rPr>
          <w:rFonts w:asciiTheme="minorHAnsi" w:hAnsiTheme="minorHAnsi" w:cstheme="minorHAnsi"/>
          <w:b/>
          <w:color w:val="000000"/>
          <w:sz w:val="22"/>
          <w:szCs w:val="22"/>
        </w:rPr>
        <w:t>ARTÍCULO 79. DEFENSORÍAS DE FAMILIA</w:t>
      </w:r>
      <w:r w:rsidRPr="005B3AEE">
        <w:rPr>
          <w:rFonts w:asciiTheme="minorHAnsi" w:hAnsiTheme="minorHAnsi" w:cstheme="minorHAnsi"/>
          <w:color w:val="000000"/>
          <w:sz w:val="22"/>
          <w:szCs w:val="22"/>
        </w:rPr>
        <w:t>. Son dependencias del Instituto Colombiano de Bienestar Familiar de carácter multidisciplinario</w:t>
      </w:r>
      <w:r>
        <w:rPr>
          <w:rFonts w:asciiTheme="minorHAnsi" w:hAnsiTheme="minorHAnsi" w:cstheme="minorHAnsi"/>
          <w:color w:val="000000"/>
          <w:sz w:val="22"/>
          <w:szCs w:val="22"/>
        </w:rPr>
        <w:t xml:space="preserve"> </w:t>
      </w:r>
      <w:r w:rsidRPr="005B3AEE">
        <w:rPr>
          <w:rFonts w:asciiTheme="minorHAnsi" w:hAnsiTheme="minorHAnsi" w:cstheme="minorHAnsi"/>
          <w:color w:val="000000"/>
          <w:sz w:val="22"/>
          <w:szCs w:val="22"/>
        </w:rPr>
        <w:t>y</w:t>
      </w:r>
      <w:r w:rsidRPr="005B3AEE">
        <w:rPr>
          <w:rFonts w:asciiTheme="minorHAnsi" w:hAnsiTheme="minorHAnsi" w:cstheme="minorHAnsi"/>
          <w:b/>
          <w:color w:val="000000"/>
          <w:sz w:val="22"/>
          <w:szCs w:val="22"/>
        </w:rPr>
        <w:t xml:space="preserve"> </w:t>
      </w:r>
      <w:r w:rsidRPr="005B3AEE">
        <w:rPr>
          <w:rFonts w:asciiTheme="minorHAnsi" w:hAnsiTheme="minorHAnsi" w:cstheme="minorHAnsi"/>
          <w:color w:val="000000"/>
          <w:sz w:val="22"/>
          <w:szCs w:val="22"/>
        </w:rPr>
        <w:t>administrativo encargadas de prevenir, proteger, garantizar y restablecer los derechos de los niños, niñas y adolescentes según lo establecido en la ley.</w:t>
      </w:r>
      <w:r w:rsidRPr="005B3AEE">
        <w:rPr>
          <w:rFonts w:asciiTheme="minorHAnsi" w:hAnsiTheme="minorHAnsi" w:cstheme="minorHAnsi"/>
          <w:i/>
          <w:color w:val="000000"/>
          <w:sz w:val="22"/>
          <w:szCs w:val="22"/>
        </w:rPr>
        <w:t xml:space="preserve"> </w:t>
      </w:r>
    </w:p>
    <w:p w14:paraId="10B42E30" w14:textId="77777777" w:rsidR="001A5438" w:rsidRPr="005B3AEE" w:rsidRDefault="001A5438" w:rsidP="001A5438">
      <w:pPr>
        <w:jc w:val="both"/>
        <w:rPr>
          <w:rFonts w:asciiTheme="minorHAnsi" w:hAnsiTheme="minorHAnsi" w:cstheme="minorHAnsi"/>
          <w:color w:val="000000"/>
          <w:sz w:val="22"/>
          <w:szCs w:val="22"/>
        </w:rPr>
      </w:pPr>
    </w:p>
    <w:p w14:paraId="6B5CB3C0" w14:textId="77777777" w:rsidR="001A5438" w:rsidRPr="005B3AEE" w:rsidRDefault="001A5438" w:rsidP="001A5438">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 xml:space="preserve">Cada defensoría de familia deberá contar con un defensor o defensora de familia que será el responsable de cumplir con las funciones del artículo 82 de la presente ley y de coordinar las actuaciones del equipo multidisciplinario, el equipo de apoyo y los demás integrantes para garantizar una atención integral y especializada a las personas usuarias de los servicios. </w:t>
      </w:r>
    </w:p>
    <w:p w14:paraId="5E68B9CE" w14:textId="77777777" w:rsidR="001A5438" w:rsidRPr="005B3AEE" w:rsidRDefault="001A5438" w:rsidP="001A5438">
      <w:pPr>
        <w:jc w:val="both"/>
        <w:rPr>
          <w:rFonts w:asciiTheme="minorHAnsi" w:hAnsiTheme="minorHAnsi" w:cstheme="minorHAnsi"/>
          <w:b/>
          <w:i/>
          <w:color w:val="000000"/>
          <w:sz w:val="22"/>
          <w:szCs w:val="22"/>
        </w:rPr>
      </w:pPr>
    </w:p>
    <w:p w14:paraId="72AD0F64" w14:textId="77777777" w:rsidR="001A5438" w:rsidRPr="005B3AEE" w:rsidRDefault="001A5438" w:rsidP="001A5438">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A los defensores de familia no se les podrán asignar funciones o responsabilidades que no estén previstas en la presente ley.</w:t>
      </w:r>
    </w:p>
    <w:p w14:paraId="74345D52" w14:textId="77777777" w:rsidR="001A5438" w:rsidRPr="005B3AEE" w:rsidRDefault="001A5438" w:rsidP="001A5438">
      <w:pPr>
        <w:jc w:val="both"/>
        <w:rPr>
          <w:rFonts w:asciiTheme="minorHAnsi" w:hAnsiTheme="minorHAnsi" w:cstheme="minorHAnsi"/>
          <w:color w:val="000000"/>
          <w:sz w:val="22"/>
          <w:szCs w:val="22"/>
        </w:rPr>
      </w:pPr>
    </w:p>
    <w:p w14:paraId="17ED0582" w14:textId="77777777" w:rsidR="001A5438" w:rsidRPr="005B3AEE" w:rsidRDefault="001A5438" w:rsidP="001A5438">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El defensor de familia será el director del proceso administrativo de restablecimiento de derechos y tendrá a su cargo el personal asignado a la defensoría de familia, la cual estará conformada por el</w:t>
      </w:r>
      <w:r w:rsidRPr="00F65078">
        <w:rPr>
          <w:rFonts w:asciiTheme="minorHAnsi" w:hAnsiTheme="minorHAnsi" w:cstheme="minorHAnsi"/>
          <w:color w:val="000000"/>
          <w:sz w:val="22"/>
          <w:szCs w:val="22"/>
        </w:rPr>
        <w:t xml:space="preserve"> </w:t>
      </w:r>
      <w:r w:rsidRPr="005B3AEE">
        <w:rPr>
          <w:rFonts w:asciiTheme="minorHAnsi" w:hAnsiTheme="minorHAnsi" w:cstheme="minorHAnsi"/>
          <w:color w:val="000000"/>
          <w:sz w:val="22"/>
          <w:szCs w:val="22"/>
        </w:rPr>
        <w:t>defensor de familia y, por lo menos, por un abogado que asumirá la función de secretario de la defensoría, un auxiliar administrativo y un equipo multidisciplinario integrado, por lo menos, por un</w:t>
      </w:r>
      <w:r>
        <w:rPr>
          <w:rFonts w:asciiTheme="minorHAnsi" w:hAnsiTheme="minorHAnsi" w:cstheme="minorHAnsi"/>
          <w:color w:val="000000"/>
          <w:sz w:val="22"/>
          <w:szCs w:val="22"/>
        </w:rPr>
        <w:t xml:space="preserve"> </w:t>
      </w:r>
      <w:r w:rsidRPr="005B3AEE">
        <w:rPr>
          <w:rFonts w:asciiTheme="minorHAnsi" w:hAnsiTheme="minorHAnsi" w:cstheme="minorHAnsi"/>
          <w:color w:val="000000"/>
          <w:sz w:val="22"/>
          <w:szCs w:val="22"/>
        </w:rPr>
        <w:t>psicólogo, un trabajador social y un nutricionista, quienes deberán ser especializados en temas que guarden relación directa con las funciones de las defensorías de familia.</w:t>
      </w:r>
    </w:p>
    <w:p w14:paraId="7AF9034C" w14:textId="77777777" w:rsidR="001A5438" w:rsidRPr="005B3AEE" w:rsidRDefault="001A5438" w:rsidP="001A5438">
      <w:pPr>
        <w:jc w:val="both"/>
        <w:rPr>
          <w:rFonts w:asciiTheme="minorHAnsi" w:hAnsiTheme="minorHAnsi" w:cstheme="minorHAnsi"/>
          <w:b/>
          <w:color w:val="000000"/>
          <w:sz w:val="22"/>
          <w:szCs w:val="22"/>
        </w:rPr>
      </w:pPr>
    </w:p>
    <w:p w14:paraId="3E0067DB" w14:textId="77777777" w:rsidR="001A5438" w:rsidRPr="005B3AEE" w:rsidRDefault="001A5438" w:rsidP="001A5438">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El ICBF dispondrá de equipos de apoyo con profesionales en las diferentes áreas del conocimiento como antropólogos y traductores, entre otras disciplinas, adicionales para cada defensoría de familia, de acuerdo con la demanda y las necesidades del servicio, para garantizar el cabal cumplimiento y la realización de los derechos de los niños, niñas y adolescentes.</w:t>
      </w:r>
    </w:p>
    <w:p w14:paraId="309D101B" w14:textId="77777777" w:rsidR="001A5438" w:rsidRPr="005B3AEE" w:rsidRDefault="001A5438" w:rsidP="001A5438">
      <w:pPr>
        <w:jc w:val="both"/>
        <w:rPr>
          <w:rFonts w:asciiTheme="minorHAnsi" w:hAnsiTheme="minorHAnsi" w:cstheme="minorHAnsi"/>
          <w:color w:val="000000"/>
          <w:sz w:val="22"/>
          <w:szCs w:val="22"/>
        </w:rPr>
      </w:pPr>
    </w:p>
    <w:p w14:paraId="147FA398" w14:textId="77777777" w:rsidR="001A5438" w:rsidRPr="005B3AEE" w:rsidRDefault="001A5438" w:rsidP="001A5438">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Los conceptos emitidos por cualquiera de los integrantes del equipo multidisciplinario y del equipo de apoyo tendrán el carácter de dictamen pericial.</w:t>
      </w:r>
    </w:p>
    <w:p w14:paraId="7FB3B224" w14:textId="77777777" w:rsidR="001A5438" w:rsidRPr="005B3AEE" w:rsidRDefault="001A5438" w:rsidP="001A5438">
      <w:pPr>
        <w:jc w:val="both"/>
        <w:rPr>
          <w:rFonts w:asciiTheme="minorHAnsi" w:hAnsiTheme="minorHAnsi" w:cstheme="minorHAnsi"/>
          <w:color w:val="000000"/>
          <w:sz w:val="22"/>
          <w:szCs w:val="22"/>
        </w:rPr>
      </w:pPr>
    </w:p>
    <w:p w14:paraId="3320D735" w14:textId="678FF6F9" w:rsidR="00814628" w:rsidRPr="001A5438" w:rsidRDefault="001A5438" w:rsidP="001A5438">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 xml:space="preserve">Cada defensoría de familia contará con el apoyo de un auxiliar jurídico ad-honorem. La defensoría de familia podrá solicitar un judicante adicional siempre que las necesidades del servicio así lo requieran, para lo cual deberá mediar autorización de la coordinación regional zonal respectiva. Los auxiliares jurídicos ad-honorem solo se podrán desempeñar en las áreas de intervención judicial, actuaciones administrativas y las demás de carácter jurídico acordes que sean requeridas en la respectiva defensoría de familia.   </w:t>
      </w:r>
      <w:r w:rsidR="0086706F" w:rsidRPr="001B29E8">
        <w:rPr>
          <w:rFonts w:asciiTheme="minorHAnsi" w:hAnsiTheme="minorHAnsi" w:cstheme="minorHAnsi"/>
          <w:color w:val="000000" w:themeColor="text1"/>
          <w:sz w:val="22"/>
          <w:szCs w:val="22"/>
        </w:rPr>
        <w:t xml:space="preserve">   </w:t>
      </w:r>
    </w:p>
    <w:p w14:paraId="0571158C" w14:textId="5E546058" w:rsidR="003D005C" w:rsidRDefault="003D005C" w:rsidP="001A5438">
      <w:pPr>
        <w:jc w:val="both"/>
        <w:rPr>
          <w:rFonts w:asciiTheme="minorHAnsi" w:hAnsiTheme="minorHAnsi" w:cstheme="minorHAnsi"/>
          <w:color w:val="000000" w:themeColor="text1"/>
          <w:sz w:val="22"/>
          <w:szCs w:val="22"/>
        </w:rPr>
      </w:pPr>
    </w:p>
    <w:p w14:paraId="430B1828" w14:textId="77777777" w:rsidR="001A5438" w:rsidRDefault="001A5438" w:rsidP="001A5438">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6.</w:t>
      </w:r>
      <w:r w:rsidRPr="005B3AEE">
        <w:rPr>
          <w:rFonts w:asciiTheme="minorHAnsi" w:hAnsiTheme="minorHAnsi" w:cstheme="minorHAnsi"/>
          <w:color w:val="000000"/>
          <w:sz w:val="22"/>
          <w:szCs w:val="22"/>
        </w:rPr>
        <w:t xml:space="preserve"> Adiciónese el artículo 79A </w:t>
      </w:r>
      <w:r>
        <w:rPr>
          <w:rFonts w:asciiTheme="minorHAnsi" w:hAnsiTheme="minorHAnsi" w:cstheme="minorHAnsi"/>
          <w:color w:val="000000"/>
          <w:sz w:val="22"/>
          <w:szCs w:val="22"/>
        </w:rPr>
        <w:t xml:space="preserve">a </w:t>
      </w:r>
      <w:r w:rsidRPr="005B3AEE">
        <w:rPr>
          <w:rFonts w:asciiTheme="minorHAnsi" w:hAnsiTheme="minorHAnsi" w:cstheme="minorHAnsi"/>
          <w:color w:val="000000"/>
          <w:sz w:val="22"/>
          <w:szCs w:val="22"/>
        </w:rPr>
        <w:t>la Ley 1098 de 2006, el cual quedará así:</w:t>
      </w:r>
    </w:p>
    <w:p w14:paraId="1BAA9372" w14:textId="77777777" w:rsidR="001A5438" w:rsidRPr="005B3AEE" w:rsidRDefault="001A5438" w:rsidP="001A5438">
      <w:pPr>
        <w:jc w:val="both"/>
        <w:rPr>
          <w:rFonts w:asciiTheme="minorHAnsi" w:hAnsiTheme="minorHAnsi" w:cstheme="minorHAnsi"/>
          <w:color w:val="000000"/>
          <w:sz w:val="22"/>
          <w:szCs w:val="22"/>
        </w:rPr>
      </w:pPr>
    </w:p>
    <w:p w14:paraId="2498529E" w14:textId="79E738E1" w:rsidR="003D005C" w:rsidRDefault="001A5438" w:rsidP="001A5438">
      <w:pPr>
        <w:jc w:val="both"/>
        <w:rPr>
          <w:rFonts w:asciiTheme="minorHAnsi" w:hAnsiTheme="minorHAnsi" w:cstheme="minorHAnsi"/>
          <w:b/>
          <w:bCs/>
          <w:color w:val="000000" w:themeColor="text1"/>
          <w:sz w:val="22"/>
          <w:szCs w:val="22"/>
        </w:rPr>
      </w:pPr>
      <w:r w:rsidRPr="005B3AEE">
        <w:rPr>
          <w:rFonts w:asciiTheme="minorHAnsi" w:hAnsiTheme="minorHAnsi" w:cstheme="minorHAnsi"/>
          <w:b/>
          <w:color w:val="000000"/>
          <w:sz w:val="22"/>
          <w:szCs w:val="22"/>
        </w:rPr>
        <w:t>Artículo 79A. FORMACIÓN Y ACTUALIZACIÓN</w:t>
      </w:r>
      <w:r w:rsidRPr="005B3AEE">
        <w:rPr>
          <w:rFonts w:asciiTheme="minorHAnsi" w:hAnsiTheme="minorHAnsi" w:cstheme="minorHAnsi"/>
          <w:color w:val="000000"/>
          <w:sz w:val="22"/>
          <w:szCs w:val="22"/>
        </w:rPr>
        <w:t>. Todo el personal que haga parte de las defensorías de familia deberá contar con una formación y actualización periódica sobre Infancia y Adolescencia, Derechos Humanos, Derecho Internacional Humanitario, Derecho Convencional, Derecho Penal y Administrativo, atención con enfoque diferencial de género, prevención de la violencia institucional, Derecho Constitucional, métodos alternativos de solución de conflictos y los demás asuntos que estén relacionados con su objetivo misional. Lo anterior estará a cargo del ICBF y para ello podrá suscribir convenios interinstitucionales.</w:t>
      </w:r>
    </w:p>
    <w:p w14:paraId="158C0B3C" w14:textId="77777777" w:rsidR="001A5438" w:rsidRDefault="001A5438" w:rsidP="001B29E8">
      <w:pPr>
        <w:rPr>
          <w:rFonts w:asciiTheme="minorHAnsi" w:hAnsiTheme="minorHAnsi" w:cstheme="minorHAnsi"/>
          <w:color w:val="000000"/>
          <w:sz w:val="22"/>
          <w:szCs w:val="22"/>
        </w:rPr>
      </w:pPr>
    </w:p>
    <w:p w14:paraId="3DF0DD54" w14:textId="77777777" w:rsidR="003E6A40" w:rsidRDefault="003E6A40" w:rsidP="003E6A40">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w:t>
      </w:r>
      <w:r>
        <w:rPr>
          <w:rFonts w:asciiTheme="minorHAnsi" w:hAnsiTheme="minorHAnsi" w:cstheme="minorHAnsi"/>
          <w:b/>
          <w:color w:val="000000"/>
          <w:sz w:val="22"/>
          <w:szCs w:val="22"/>
        </w:rPr>
        <w:t xml:space="preserve"> </w:t>
      </w:r>
      <w:r w:rsidRPr="005B3AEE">
        <w:rPr>
          <w:rFonts w:asciiTheme="minorHAnsi" w:hAnsiTheme="minorHAnsi" w:cstheme="minorHAnsi"/>
          <w:b/>
          <w:color w:val="000000"/>
          <w:sz w:val="22"/>
          <w:szCs w:val="22"/>
        </w:rPr>
        <w:t>7</w:t>
      </w:r>
      <w:r w:rsidRPr="005B3AEE">
        <w:rPr>
          <w:rFonts w:asciiTheme="minorHAnsi" w:hAnsiTheme="minorHAnsi" w:cstheme="minorHAnsi"/>
          <w:color w:val="000000"/>
          <w:sz w:val="22"/>
          <w:szCs w:val="22"/>
        </w:rPr>
        <w:t>. Inclúyase el siguiente parágrafo al artículo 99 de la Ley 1098 de 2006, el cual quedará así:</w:t>
      </w:r>
    </w:p>
    <w:p w14:paraId="5C67C245" w14:textId="77777777" w:rsidR="003E6A40" w:rsidRPr="005B3AEE" w:rsidRDefault="003E6A40" w:rsidP="003E6A40">
      <w:pPr>
        <w:jc w:val="both"/>
        <w:rPr>
          <w:rFonts w:asciiTheme="minorHAnsi" w:hAnsiTheme="minorHAnsi" w:cstheme="minorHAnsi"/>
          <w:color w:val="000000"/>
          <w:sz w:val="22"/>
          <w:szCs w:val="22"/>
        </w:rPr>
      </w:pPr>
    </w:p>
    <w:p w14:paraId="1394BA58" w14:textId="77777777" w:rsidR="003E6A40" w:rsidRPr="005B3AEE" w:rsidRDefault="003E6A40" w:rsidP="003E6A40">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lastRenderedPageBreak/>
        <w:t>PARÁGRAFO 4.</w:t>
      </w:r>
      <w:r w:rsidRPr="005B3AEE">
        <w:rPr>
          <w:rFonts w:asciiTheme="minorHAnsi" w:hAnsiTheme="minorHAnsi" w:cstheme="minorHAnsi"/>
          <w:color w:val="000000"/>
          <w:sz w:val="22"/>
          <w:szCs w:val="22"/>
        </w:rPr>
        <w:t xml:space="preserve"> El proceso administrativo de restablecimiento de derechos se desarrollará el marco de un procedimiento oral y por audiencias, salvo aquellas actuaciones que se autoricen para que sean realizadas por escrito o, que, en virtud del interés superior de los menores de edad, requieran ser llevadas por escrito. Se preferirá la virtualidad, salvo los casos en que la Autoridad Administrativa o judicial considere necesaria la presencialidad, por el interés superior del niño, niña o adolescente.</w:t>
      </w:r>
    </w:p>
    <w:p w14:paraId="3473B43A" w14:textId="75CCCB9A" w:rsidR="003A6169" w:rsidRDefault="003A6169" w:rsidP="001B29E8">
      <w:pPr>
        <w:rPr>
          <w:rFonts w:asciiTheme="minorHAnsi" w:hAnsiTheme="minorHAnsi" w:cstheme="minorHAnsi"/>
          <w:b/>
          <w:bCs/>
          <w:color w:val="000000" w:themeColor="text1"/>
          <w:sz w:val="22"/>
          <w:szCs w:val="22"/>
        </w:rPr>
      </w:pPr>
    </w:p>
    <w:p w14:paraId="4CABC12A" w14:textId="48F9FDD2" w:rsidR="00E81919" w:rsidRPr="00E81919" w:rsidRDefault="00E81919" w:rsidP="00E81919">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 xml:space="preserve">Artículo 8.  </w:t>
      </w:r>
      <w:r w:rsidRPr="005B3AEE">
        <w:rPr>
          <w:rFonts w:asciiTheme="minorHAnsi" w:hAnsiTheme="minorHAnsi" w:cstheme="minorHAnsi"/>
          <w:color w:val="000000"/>
          <w:sz w:val="22"/>
          <w:szCs w:val="22"/>
        </w:rPr>
        <w:t>El defensor de familia tendrá una asignación salarial correspondiente al grado más alto del nivel profesional de la planta de personal del Instituto Colombiano de Bienestar Familiar.</w:t>
      </w:r>
    </w:p>
    <w:p w14:paraId="31169462" w14:textId="56D90899" w:rsidR="00DF77A2" w:rsidRDefault="00DF77A2" w:rsidP="001E291F">
      <w:pPr>
        <w:jc w:val="both"/>
        <w:rPr>
          <w:rFonts w:asciiTheme="minorHAnsi" w:hAnsiTheme="minorHAnsi" w:cstheme="minorHAnsi"/>
          <w:b/>
          <w:bCs/>
          <w:color w:val="000000" w:themeColor="text1"/>
          <w:sz w:val="22"/>
          <w:szCs w:val="22"/>
        </w:rPr>
      </w:pPr>
    </w:p>
    <w:p w14:paraId="0BAA17D3" w14:textId="2BEC7A76" w:rsidR="001E291F" w:rsidRPr="001B29E8" w:rsidRDefault="001E291F" w:rsidP="001E291F">
      <w:pPr>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Artículo 9.</w:t>
      </w:r>
      <w:r w:rsidRPr="001B29E8">
        <w:rPr>
          <w:rFonts w:asciiTheme="minorHAnsi" w:hAnsiTheme="minorHAnsi" w:cstheme="minorHAnsi"/>
          <w:color w:val="000000" w:themeColor="text1"/>
          <w:sz w:val="22"/>
          <w:szCs w:val="22"/>
        </w:rPr>
        <w:t xml:space="preserve"> Modifíquese el artículo 14 de la Ley 4 de 1992, el cual quedará así:</w:t>
      </w:r>
    </w:p>
    <w:p w14:paraId="1760BBE4" w14:textId="77777777" w:rsidR="001E291F" w:rsidRPr="001B29E8" w:rsidRDefault="001E291F" w:rsidP="001E291F">
      <w:pPr>
        <w:jc w:val="both"/>
        <w:rPr>
          <w:rFonts w:asciiTheme="minorHAnsi" w:hAnsiTheme="minorHAnsi" w:cstheme="minorHAnsi"/>
          <w:color w:val="000000" w:themeColor="text1"/>
          <w:sz w:val="22"/>
          <w:szCs w:val="22"/>
        </w:rPr>
      </w:pPr>
    </w:p>
    <w:p w14:paraId="7514E32E" w14:textId="77777777" w:rsidR="001E291F" w:rsidRPr="001B29E8" w:rsidRDefault="001E291F" w:rsidP="001E291F">
      <w:pPr>
        <w:jc w:val="both"/>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El Gobierno Nacional establecerá una prima no inferior al 30% ni superior al 60% del salario básico, sin carácter salarial para los Magistrados de todo orden de los Tribunales Superiores de Distrito Judicial y Contencioso Administrativo, Agentes del Ministerio Público delegados ante la Rama Judicial y para los Jueces de la República, incluidos los Magistrados y Fiscales del Tribunal Superior Militar, Auditores de Guerra y Jueces de Instrucción Penal Militar, excepto los que opten por la escala de salarios de la Fiscalía General de la Nación, con efectos a partir del primero (1o.) de enero de 1993.</w:t>
      </w:r>
    </w:p>
    <w:p w14:paraId="3D5C553F" w14:textId="77777777" w:rsidR="001E291F" w:rsidRPr="001B29E8" w:rsidRDefault="001E291F" w:rsidP="001E291F">
      <w:pPr>
        <w:jc w:val="both"/>
        <w:rPr>
          <w:rFonts w:asciiTheme="minorHAnsi" w:hAnsiTheme="minorHAnsi" w:cstheme="minorHAnsi"/>
          <w:color w:val="000000" w:themeColor="text1"/>
          <w:sz w:val="22"/>
          <w:szCs w:val="22"/>
        </w:rPr>
      </w:pPr>
    </w:p>
    <w:p w14:paraId="1A3F1D58" w14:textId="2A724533" w:rsidR="001E291F" w:rsidRPr="001B29E8" w:rsidRDefault="001E291F" w:rsidP="001E291F">
      <w:pPr>
        <w:jc w:val="both"/>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Igualmente tendrán derecho a la prima de que trata el presente artículo, los delegados departamentales del Registrador Nacional del Estado Civil, los Registradores del Distrito Capital y los niveles Directivo y Asesor de la Registraduría Nacional del Estado Civil y los Defensores de Familia</w:t>
      </w:r>
      <w:r w:rsidR="00E81919">
        <w:rPr>
          <w:rFonts w:asciiTheme="minorHAnsi" w:hAnsiTheme="minorHAnsi" w:cstheme="minorHAnsi"/>
          <w:color w:val="000000" w:themeColor="text1"/>
          <w:sz w:val="22"/>
          <w:szCs w:val="22"/>
        </w:rPr>
        <w:t>.</w:t>
      </w:r>
      <w:r w:rsidRPr="001B29E8">
        <w:rPr>
          <w:rFonts w:asciiTheme="minorHAnsi" w:hAnsiTheme="minorHAnsi" w:cstheme="minorHAnsi"/>
          <w:color w:val="000000" w:themeColor="text1"/>
          <w:sz w:val="22"/>
          <w:szCs w:val="22"/>
        </w:rPr>
        <w:t xml:space="preserve"> </w:t>
      </w:r>
    </w:p>
    <w:p w14:paraId="02556914" w14:textId="77777777" w:rsidR="001E291F" w:rsidRPr="001B29E8" w:rsidRDefault="001E291F" w:rsidP="001E291F">
      <w:pPr>
        <w:jc w:val="both"/>
        <w:rPr>
          <w:rFonts w:asciiTheme="minorHAnsi" w:hAnsiTheme="minorHAnsi" w:cstheme="minorHAnsi"/>
          <w:color w:val="000000" w:themeColor="text1"/>
          <w:sz w:val="22"/>
          <w:szCs w:val="22"/>
        </w:rPr>
      </w:pPr>
    </w:p>
    <w:p w14:paraId="21ACC8E8" w14:textId="68478ED7" w:rsidR="001E291F" w:rsidRPr="001B29E8" w:rsidRDefault="001E291F" w:rsidP="001E291F">
      <w:pPr>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PARÁGRAFO</w:t>
      </w:r>
      <w:r w:rsidRPr="001B29E8">
        <w:rPr>
          <w:rFonts w:asciiTheme="minorHAnsi" w:hAnsiTheme="minorHAnsi" w:cstheme="minorHAnsi"/>
          <w:color w:val="000000" w:themeColor="text1"/>
          <w:sz w:val="22"/>
          <w:szCs w:val="22"/>
        </w:rPr>
        <w:t>. Dentro del mismo término revisará el sistema de remuneración de funcionarios y empleados de la Rama Judicial sobre la base de la nivelación o reclasificación atendiendo criterios de equidad.</w:t>
      </w:r>
    </w:p>
    <w:p w14:paraId="048D106D" w14:textId="77777777" w:rsidR="007B7079" w:rsidRPr="001B29E8" w:rsidRDefault="007B7079" w:rsidP="001B29E8">
      <w:pPr>
        <w:jc w:val="both"/>
        <w:rPr>
          <w:rFonts w:asciiTheme="minorHAnsi" w:hAnsiTheme="minorHAnsi" w:cstheme="minorHAnsi"/>
          <w:b/>
          <w:bCs/>
          <w:color w:val="000000" w:themeColor="text1"/>
          <w:sz w:val="22"/>
          <w:szCs w:val="22"/>
        </w:rPr>
      </w:pPr>
    </w:p>
    <w:p w14:paraId="6300BB44" w14:textId="2E1D0BAD" w:rsidR="00653B40" w:rsidRPr="001B29E8" w:rsidRDefault="00653B40" w:rsidP="001B29E8">
      <w:pPr>
        <w:jc w:val="both"/>
        <w:rPr>
          <w:rFonts w:asciiTheme="minorHAnsi" w:hAnsiTheme="minorHAnsi" w:cstheme="minorHAnsi"/>
          <w:b/>
          <w:bCs/>
          <w:color w:val="000000" w:themeColor="text1"/>
          <w:sz w:val="22"/>
          <w:szCs w:val="22"/>
        </w:rPr>
      </w:pPr>
      <w:r w:rsidRPr="005B3AEE">
        <w:rPr>
          <w:rFonts w:asciiTheme="minorHAnsi" w:hAnsiTheme="minorHAnsi" w:cstheme="minorHAnsi"/>
          <w:b/>
          <w:color w:val="000000"/>
          <w:sz w:val="22"/>
          <w:szCs w:val="22"/>
        </w:rPr>
        <w:t>Artículo 10.</w:t>
      </w:r>
      <w:r w:rsidRPr="005B3AEE">
        <w:rPr>
          <w:rFonts w:asciiTheme="minorHAnsi" w:hAnsiTheme="minorHAnsi" w:cstheme="minorHAnsi"/>
          <w:color w:val="000000"/>
          <w:sz w:val="22"/>
          <w:szCs w:val="22"/>
        </w:rPr>
        <w:t xml:space="preserve"> La prestación de la que trata el artículo anterior, en lo que respecta a las y los defensores de familia, deberá crearse y hacerse efectiva a partir de la vigencia fiscal siguiente a la promulgación de la presente ley.</w:t>
      </w:r>
    </w:p>
    <w:p w14:paraId="41D2A206" w14:textId="77777777" w:rsidR="001B594E" w:rsidRPr="001B29E8" w:rsidRDefault="001B594E" w:rsidP="001B29E8">
      <w:pPr>
        <w:jc w:val="both"/>
        <w:rPr>
          <w:rFonts w:asciiTheme="minorHAnsi" w:hAnsiTheme="minorHAnsi" w:cstheme="minorHAnsi"/>
          <w:b/>
          <w:bCs/>
          <w:color w:val="000000" w:themeColor="text1"/>
          <w:sz w:val="22"/>
          <w:szCs w:val="22"/>
        </w:rPr>
      </w:pPr>
    </w:p>
    <w:p w14:paraId="66D15E3B" w14:textId="45C0B84B" w:rsidR="00070CF7" w:rsidRDefault="00291F7D" w:rsidP="00CC1699">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 xml:space="preserve">Artículo 11. Dirección de Defensorías de Familia: </w:t>
      </w:r>
      <w:r w:rsidRPr="005B3AEE">
        <w:rPr>
          <w:rFonts w:asciiTheme="minorHAnsi" w:hAnsiTheme="minorHAnsi" w:cstheme="minorHAnsi"/>
          <w:color w:val="000000"/>
          <w:sz w:val="22"/>
          <w:szCs w:val="22"/>
        </w:rPr>
        <w:t>Créese la Dirección de Defensorías de Familia dentro de la estructura general del Instituto Colombiano de Bienestar Familiar. Para tal efecto el Instituto, en un plazo no mayor a doce (12) meses, a partir de la vigencia de la presente ley, tomará las medidas administrativas y presupuestales necesarias para este fin.</w:t>
      </w:r>
    </w:p>
    <w:p w14:paraId="0D6AF60F" w14:textId="77777777" w:rsidR="00291F7D" w:rsidRPr="001B29E8" w:rsidRDefault="00291F7D" w:rsidP="00CC1699">
      <w:pPr>
        <w:jc w:val="both"/>
        <w:rPr>
          <w:rFonts w:asciiTheme="minorHAnsi" w:hAnsiTheme="minorHAnsi" w:cstheme="minorHAnsi"/>
          <w:b/>
          <w:bCs/>
          <w:color w:val="000000" w:themeColor="text1"/>
          <w:sz w:val="22"/>
          <w:szCs w:val="22"/>
        </w:rPr>
      </w:pPr>
    </w:p>
    <w:p w14:paraId="299DB948" w14:textId="77777777" w:rsidR="00291F7D" w:rsidRPr="00680DDC" w:rsidRDefault="00291F7D" w:rsidP="00291F7D">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12.</w:t>
      </w:r>
      <w:r w:rsidRPr="005B3AEE">
        <w:rPr>
          <w:rFonts w:asciiTheme="minorHAnsi" w:hAnsiTheme="minorHAnsi" w:cstheme="minorHAnsi"/>
          <w:color w:val="000000"/>
          <w:sz w:val="22"/>
          <w:szCs w:val="22"/>
        </w:rPr>
        <w:t xml:space="preserve"> </w:t>
      </w:r>
      <w:r w:rsidRPr="005B3AEE">
        <w:rPr>
          <w:rFonts w:asciiTheme="minorHAnsi" w:hAnsiTheme="minorHAnsi" w:cstheme="minorHAnsi"/>
          <w:b/>
          <w:color w:val="000000"/>
          <w:sz w:val="22"/>
          <w:szCs w:val="22"/>
        </w:rPr>
        <w:t xml:space="preserve">Funciones de la </w:t>
      </w:r>
      <w:r w:rsidRPr="00680DDC">
        <w:rPr>
          <w:rFonts w:asciiTheme="minorHAnsi" w:hAnsiTheme="minorHAnsi" w:cstheme="minorHAnsi"/>
          <w:b/>
          <w:color w:val="000000"/>
          <w:sz w:val="22"/>
          <w:szCs w:val="22"/>
        </w:rPr>
        <w:t xml:space="preserve">Dirección de Defensorías de Familia. </w:t>
      </w:r>
      <w:r w:rsidRPr="00680DDC">
        <w:rPr>
          <w:rFonts w:asciiTheme="minorHAnsi" w:hAnsiTheme="minorHAnsi" w:cstheme="minorHAnsi"/>
          <w:color w:val="000000"/>
          <w:sz w:val="22"/>
          <w:szCs w:val="22"/>
        </w:rPr>
        <w:t>La Dirección de Defensorías de Familia del ICBF tendrá las siguientes funciones:</w:t>
      </w:r>
    </w:p>
    <w:p w14:paraId="22D9BE66" w14:textId="77777777" w:rsidR="00291F7D" w:rsidRPr="00680DDC" w:rsidRDefault="00291F7D" w:rsidP="00291F7D">
      <w:pPr>
        <w:jc w:val="both"/>
        <w:rPr>
          <w:rFonts w:asciiTheme="minorHAnsi" w:hAnsiTheme="minorHAnsi" w:cstheme="minorHAnsi"/>
          <w:color w:val="000000"/>
          <w:sz w:val="22"/>
          <w:szCs w:val="22"/>
        </w:rPr>
      </w:pPr>
    </w:p>
    <w:p w14:paraId="166A0E39" w14:textId="77777777" w:rsidR="00291F7D" w:rsidRPr="00680DDC" w:rsidRDefault="00291F7D" w:rsidP="00291F7D">
      <w:pPr>
        <w:jc w:val="both"/>
        <w:rPr>
          <w:rFonts w:asciiTheme="minorHAnsi" w:hAnsiTheme="minorHAnsi" w:cstheme="minorHAnsi"/>
          <w:color w:val="000000"/>
          <w:sz w:val="22"/>
          <w:szCs w:val="22"/>
        </w:rPr>
      </w:pPr>
      <w:r w:rsidRPr="00680DDC">
        <w:rPr>
          <w:rFonts w:asciiTheme="minorHAnsi" w:hAnsiTheme="minorHAnsi" w:cstheme="minorHAnsi"/>
          <w:color w:val="000000"/>
          <w:sz w:val="22"/>
          <w:szCs w:val="22"/>
        </w:rPr>
        <w:t xml:space="preserve">1. </w:t>
      </w:r>
      <w:r w:rsidRPr="00680DDC">
        <w:rPr>
          <w:rFonts w:asciiTheme="minorHAnsi" w:eastAsia="Calibri" w:hAnsiTheme="minorHAnsi" w:cstheme="minorHAnsi"/>
          <w:color w:val="000000"/>
          <w:sz w:val="22"/>
          <w:szCs w:val="22"/>
        </w:rPr>
        <w:t>Diseñar el modelo de atención de las defensorías de familia.</w:t>
      </w:r>
    </w:p>
    <w:p w14:paraId="7DB058E6" w14:textId="77777777" w:rsidR="00291F7D" w:rsidRDefault="00291F7D" w:rsidP="00291F7D">
      <w:pPr>
        <w:jc w:val="both"/>
        <w:rPr>
          <w:rFonts w:asciiTheme="minorHAnsi" w:hAnsiTheme="minorHAnsi" w:cstheme="minorHAnsi"/>
          <w:color w:val="000000"/>
          <w:sz w:val="22"/>
          <w:szCs w:val="22"/>
        </w:rPr>
      </w:pPr>
      <w:r w:rsidRPr="00680DDC">
        <w:rPr>
          <w:rFonts w:asciiTheme="minorHAnsi" w:eastAsia="Calibri" w:hAnsiTheme="minorHAnsi" w:cstheme="minorHAnsi"/>
          <w:color w:val="000000"/>
          <w:sz w:val="22"/>
          <w:szCs w:val="22"/>
        </w:rPr>
        <w:t>2. Crear la Escuela de Formación de Defensorías de Familia.</w:t>
      </w:r>
    </w:p>
    <w:p w14:paraId="714F7899" w14:textId="77777777" w:rsidR="00291F7D" w:rsidRDefault="00291F7D" w:rsidP="00291F7D">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3. </w:t>
      </w:r>
      <w:r w:rsidRPr="00680DDC">
        <w:rPr>
          <w:rFonts w:asciiTheme="minorHAnsi" w:eastAsia="Calibri" w:hAnsiTheme="minorHAnsi" w:cstheme="minorHAnsi"/>
          <w:color w:val="000000"/>
          <w:sz w:val="22"/>
          <w:szCs w:val="22"/>
        </w:rPr>
        <w:t xml:space="preserve">Brindar asistencia </w:t>
      </w:r>
      <w:r w:rsidRPr="005B3AEE">
        <w:rPr>
          <w:rFonts w:asciiTheme="minorHAnsi" w:eastAsia="Calibri" w:hAnsiTheme="minorHAnsi" w:cstheme="minorHAnsi"/>
          <w:color w:val="000000"/>
          <w:sz w:val="22"/>
          <w:szCs w:val="22"/>
        </w:rPr>
        <w:t>técnica a las defensorías de familia cuando estas últimas lo soliciten en los asuntos de su competencia.</w:t>
      </w:r>
    </w:p>
    <w:p w14:paraId="10D267F7" w14:textId="77777777" w:rsidR="00291F7D" w:rsidRDefault="00291F7D" w:rsidP="00291F7D">
      <w:pPr>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4. </w:t>
      </w:r>
      <w:r w:rsidRPr="005B3AEE">
        <w:rPr>
          <w:rFonts w:asciiTheme="minorHAnsi" w:eastAsia="Calibri" w:hAnsiTheme="minorHAnsi" w:cstheme="minorHAnsi"/>
          <w:color w:val="000000"/>
          <w:sz w:val="22"/>
          <w:szCs w:val="22"/>
        </w:rPr>
        <w:t xml:space="preserve">Definir estrategias de contingencia ante las diferentes situaciones administrativas que se presenten con el personal asignado a las defensorías de familia. </w:t>
      </w:r>
    </w:p>
    <w:p w14:paraId="72EB353C" w14:textId="77777777" w:rsidR="00291F7D" w:rsidRDefault="00291F7D" w:rsidP="00291F7D">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5. </w:t>
      </w:r>
      <w:r w:rsidRPr="005B3AEE">
        <w:rPr>
          <w:rFonts w:asciiTheme="minorHAnsi" w:eastAsia="Calibri" w:hAnsiTheme="minorHAnsi" w:cstheme="minorHAnsi"/>
          <w:color w:val="000000"/>
          <w:sz w:val="22"/>
          <w:szCs w:val="22"/>
        </w:rPr>
        <w:t>Las demás que se consideren necesarias para el cumplimiento de su objetivo misional.</w:t>
      </w:r>
    </w:p>
    <w:p w14:paraId="44663C14" w14:textId="77777777" w:rsidR="00291F7D" w:rsidRDefault="00291F7D" w:rsidP="00291F7D">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6. </w:t>
      </w:r>
      <w:r w:rsidRPr="005B3AEE">
        <w:rPr>
          <w:rFonts w:asciiTheme="minorHAnsi" w:eastAsia="Calibri" w:hAnsiTheme="minorHAnsi" w:cstheme="minorHAnsi"/>
          <w:color w:val="000000"/>
          <w:sz w:val="22"/>
          <w:szCs w:val="22"/>
        </w:rPr>
        <w:t>Atender los requerimientos efectuados por parte de las entidades territoriales en el cumplimiento de la labor efectuada por los defensores y que se garantice la cobertura en los territorios.</w:t>
      </w:r>
    </w:p>
    <w:p w14:paraId="211B99B8" w14:textId="77777777" w:rsidR="00291F7D" w:rsidRPr="005B3AEE" w:rsidRDefault="00291F7D" w:rsidP="00291F7D">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7. </w:t>
      </w:r>
      <w:r w:rsidRPr="005B3AEE">
        <w:rPr>
          <w:rFonts w:asciiTheme="minorHAnsi" w:eastAsia="Calibri" w:hAnsiTheme="minorHAnsi" w:cstheme="minorHAnsi"/>
          <w:color w:val="000000"/>
          <w:sz w:val="22"/>
          <w:szCs w:val="22"/>
        </w:rPr>
        <w:t>Ser enlace entre los defensores y los departamentos para concertar los planes, programas y proyectos que fortalezcan los derechos de los niños, niñas y adolescentes.</w:t>
      </w:r>
    </w:p>
    <w:p w14:paraId="0881C523" w14:textId="3CD2B36A" w:rsidR="00C728C2" w:rsidRPr="001B29E8" w:rsidRDefault="00C728C2" w:rsidP="00CC1699">
      <w:pPr>
        <w:jc w:val="both"/>
        <w:rPr>
          <w:rFonts w:cstheme="minorHAnsi"/>
          <w:color w:val="000000" w:themeColor="text1"/>
        </w:rPr>
      </w:pPr>
    </w:p>
    <w:p w14:paraId="736E1D54" w14:textId="00D960AB" w:rsidR="00FA78C0" w:rsidRDefault="00223458" w:rsidP="001B29E8">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13.</w:t>
      </w:r>
      <w:r w:rsidRPr="005B3AEE">
        <w:rPr>
          <w:rFonts w:asciiTheme="minorHAnsi" w:hAnsiTheme="minorHAnsi" w:cstheme="minorHAnsi"/>
          <w:color w:val="000000"/>
          <w:sz w:val="22"/>
          <w:szCs w:val="22"/>
        </w:rPr>
        <w:t xml:space="preserve"> Autorícese al gobierno nacional, a través del Instituto Colombiano de Bienestar Familiar – ICBF, para efectuar las apropiaciones presupuestales necesarias para el cumplimiento de lo estipulado en la presente ley.</w:t>
      </w:r>
    </w:p>
    <w:p w14:paraId="2E5E3BFD" w14:textId="77777777" w:rsidR="00223458" w:rsidRPr="001B29E8" w:rsidRDefault="00223458" w:rsidP="001B29E8">
      <w:pPr>
        <w:jc w:val="both"/>
        <w:rPr>
          <w:rFonts w:asciiTheme="minorHAnsi" w:hAnsiTheme="minorHAnsi" w:cstheme="minorHAnsi"/>
          <w:color w:val="000000" w:themeColor="text1"/>
          <w:sz w:val="22"/>
          <w:szCs w:val="22"/>
        </w:rPr>
      </w:pPr>
    </w:p>
    <w:p w14:paraId="5F4B468B" w14:textId="080DBC9F" w:rsidR="00762B19" w:rsidRPr="002D6EE6" w:rsidRDefault="00762B19" w:rsidP="00A9199F">
      <w:pPr>
        <w:jc w:val="both"/>
        <w:rPr>
          <w:rFonts w:asciiTheme="minorHAnsi" w:hAnsiTheme="minorHAnsi" w:cstheme="minorHAnsi"/>
          <w:color w:val="000000" w:themeColor="text1"/>
          <w:sz w:val="22"/>
          <w:szCs w:val="22"/>
        </w:rPr>
      </w:pPr>
      <w:r w:rsidRPr="002D6EE6">
        <w:rPr>
          <w:rFonts w:asciiTheme="minorHAnsi" w:hAnsiTheme="minorHAnsi" w:cstheme="minorHAnsi"/>
          <w:b/>
          <w:bCs/>
          <w:color w:val="000000" w:themeColor="text1"/>
          <w:sz w:val="22"/>
          <w:szCs w:val="22"/>
        </w:rPr>
        <w:t xml:space="preserve">Artículo </w:t>
      </w:r>
      <w:r>
        <w:rPr>
          <w:rFonts w:asciiTheme="minorHAnsi" w:hAnsiTheme="minorHAnsi" w:cstheme="minorHAnsi"/>
          <w:b/>
          <w:bCs/>
          <w:color w:val="000000" w:themeColor="text1"/>
          <w:sz w:val="22"/>
          <w:szCs w:val="22"/>
        </w:rPr>
        <w:t>14</w:t>
      </w:r>
      <w:r w:rsidRPr="002D6EE6">
        <w:rPr>
          <w:rFonts w:asciiTheme="minorHAnsi" w:hAnsiTheme="minorHAnsi" w:cstheme="minorHAnsi"/>
          <w:b/>
          <w:bCs/>
          <w:color w:val="000000" w:themeColor="text1"/>
          <w:sz w:val="22"/>
          <w:szCs w:val="22"/>
        </w:rPr>
        <w:t xml:space="preserve">. </w:t>
      </w:r>
      <w:r w:rsidRPr="00CD3AA7">
        <w:rPr>
          <w:rFonts w:asciiTheme="minorHAnsi" w:hAnsiTheme="minorHAnsi" w:cstheme="minorHAnsi"/>
          <w:color w:val="000000"/>
          <w:sz w:val="22"/>
          <w:szCs w:val="22"/>
          <w:lang w:eastAsia="es-CO"/>
        </w:rPr>
        <w:t>El artículo 103 de la Ley 1098 de 2006, quedará así:</w:t>
      </w:r>
    </w:p>
    <w:p w14:paraId="06FAD1B2" w14:textId="77777777" w:rsidR="00762B19" w:rsidRDefault="00762B19" w:rsidP="00A9199F">
      <w:pPr>
        <w:jc w:val="both"/>
        <w:rPr>
          <w:rFonts w:asciiTheme="minorHAnsi" w:hAnsiTheme="minorHAnsi" w:cstheme="minorHAnsi"/>
          <w:b/>
          <w:bCs/>
          <w:color w:val="000000"/>
          <w:sz w:val="22"/>
          <w:szCs w:val="22"/>
          <w:lang w:eastAsia="es-CO"/>
        </w:rPr>
      </w:pPr>
    </w:p>
    <w:p w14:paraId="640AFA10" w14:textId="7D96384D" w:rsidR="00762B19" w:rsidRPr="008D5093" w:rsidRDefault="00762B19" w:rsidP="00A9199F">
      <w:pPr>
        <w:jc w:val="both"/>
        <w:rPr>
          <w:rFonts w:asciiTheme="minorHAnsi" w:hAnsiTheme="minorHAnsi" w:cstheme="minorHAnsi"/>
          <w:color w:val="000000" w:themeColor="text1"/>
          <w:sz w:val="22"/>
          <w:szCs w:val="22"/>
        </w:rPr>
      </w:pPr>
      <w:r w:rsidRPr="00E175B7">
        <w:rPr>
          <w:rFonts w:asciiTheme="minorHAnsi" w:hAnsiTheme="minorHAnsi" w:cstheme="minorHAnsi"/>
          <w:b/>
          <w:bCs/>
          <w:color w:val="000000"/>
          <w:sz w:val="22"/>
          <w:szCs w:val="22"/>
          <w:lang w:eastAsia="es-CO"/>
        </w:rPr>
        <w:t>Artículo 103. CARÁCTER TRANSITORIO DE LAS MEDIDAS DE RESTABLECIMIENTO DE DERECHOS Y DE LA DECLARATORIA DE VULNERACIÓN.</w:t>
      </w:r>
      <w:r w:rsidRPr="00E175B7">
        <w:rPr>
          <w:rFonts w:asciiTheme="minorHAnsi" w:hAnsiTheme="minorHAnsi" w:cstheme="minorHAnsi"/>
          <w:color w:val="000000"/>
          <w:sz w:val="22"/>
          <w:szCs w:val="22"/>
          <w:lang w:eastAsia="es-CO"/>
        </w:rPr>
        <w:t xml:space="preserve"> </w:t>
      </w:r>
      <w:r w:rsidRPr="008D5093">
        <w:rPr>
          <w:rFonts w:asciiTheme="minorHAnsi" w:hAnsiTheme="minorHAnsi" w:cstheme="minorHAnsi"/>
          <w:color w:val="000000" w:themeColor="text1"/>
          <w:sz w:val="22"/>
          <w:szCs w:val="22"/>
        </w:rPr>
        <w:t>La autoridad administrativa que tenga la competencia del proceso podrá modificar las medidas de restablecimiento de derechos previstas en este Código cuando esté demostrada la alteración de las circunstancias que dieron lugar a ellas. La resolución que así lo disponga se proferirá en audiencia y estará sometida a los mecanismos de oposición establecidos para el fallo en el artículo 100 del presente Código, cuando la modificación se genere con posterioridad a dicha actuación.</w:t>
      </w:r>
    </w:p>
    <w:p w14:paraId="14281F71" w14:textId="77777777" w:rsidR="00762B19" w:rsidRPr="008D5093" w:rsidRDefault="00762B19" w:rsidP="00A9199F">
      <w:pPr>
        <w:jc w:val="both"/>
        <w:rPr>
          <w:rFonts w:asciiTheme="minorHAnsi" w:hAnsiTheme="minorHAnsi" w:cstheme="minorHAnsi"/>
          <w:color w:val="000000" w:themeColor="text1"/>
          <w:sz w:val="22"/>
          <w:szCs w:val="22"/>
        </w:rPr>
      </w:pPr>
    </w:p>
    <w:p w14:paraId="624AED8B" w14:textId="77777777" w:rsidR="00762B19" w:rsidRPr="008D5093" w:rsidRDefault="00762B19" w:rsidP="00A9199F">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El auto que fije fecha y hora para la audiencia se notificará por estado y no tendrá recursos.</w:t>
      </w:r>
    </w:p>
    <w:p w14:paraId="6F87CFE0" w14:textId="77777777" w:rsidR="00762B19" w:rsidRPr="008D5093" w:rsidRDefault="00762B19" w:rsidP="00A9199F">
      <w:pPr>
        <w:jc w:val="both"/>
        <w:rPr>
          <w:rFonts w:asciiTheme="minorHAnsi" w:hAnsiTheme="minorHAnsi" w:cstheme="minorHAnsi"/>
          <w:color w:val="000000" w:themeColor="text1"/>
          <w:sz w:val="22"/>
          <w:szCs w:val="22"/>
        </w:rPr>
      </w:pPr>
    </w:p>
    <w:p w14:paraId="483EB12C" w14:textId="77777777" w:rsidR="00762B19" w:rsidRDefault="00762B19" w:rsidP="00A9199F">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Cuando el cambio de medida se produzca antes de la audiencia de pruebas y fallo, deberá realizarse mediante auto motivado, notificado por estado, y no es susceptible de recurso alguno.</w:t>
      </w:r>
    </w:p>
    <w:p w14:paraId="281FB4EF" w14:textId="77777777" w:rsidR="00762B19" w:rsidRPr="008D5093" w:rsidRDefault="00762B19" w:rsidP="00A9199F">
      <w:pPr>
        <w:jc w:val="both"/>
        <w:rPr>
          <w:rFonts w:asciiTheme="minorHAnsi" w:hAnsiTheme="minorHAnsi" w:cstheme="minorHAnsi"/>
          <w:color w:val="000000" w:themeColor="text1"/>
          <w:sz w:val="22"/>
          <w:szCs w:val="22"/>
        </w:rPr>
      </w:pPr>
    </w:p>
    <w:p w14:paraId="636D0765" w14:textId="77777777" w:rsidR="00762B19" w:rsidRPr="008D5093" w:rsidRDefault="00762B19" w:rsidP="00A9199F">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En los procesos donde se declare en situación de vulneración de derechos a los niños, niñas y adolescentes, la autoridad administrativa deberá hacer seguimiento por un término que no exceda seis (6) meses, contados a partir de la ejecutoria del fallo, término en el cual determinará si procede el cierre del proceso cuando el niño, niña o adolescente esté ubicado en medio familiar y ya se hubiera superado la vulneración de derechos; el reintegro al medio familiar cuando el niño se hubiera encontrado institucionalizado y la familia cuente con las condiciones para garantizar sus derechos; o la declaratoria de adoptabilidad cuando del seguimiento se hubiera establecido que la familia no cuenta con las condiciones para garantizar los derechos.</w:t>
      </w:r>
    </w:p>
    <w:p w14:paraId="68C18DF9" w14:textId="77777777" w:rsidR="00762B19" w:rsidRPr="008D5093" w:rsidRDefault="00762B19" w:rsidP="00A9199F">
      <w:pPr>
        <w:jc w:val="both"/>
        <w:rPr>
          <w:rFonts w:asciiTheme="minorHAnsi" w:hAnsiTheme="minorHAnsi" w:cstheme="minorHAnsi"/>
          <w:color w:val="000000" w:themeColor="text1"/>
          <w:sz w:val="22"/>
          <w:szCs w:val="22"/>
        </w:rPr>
      </w:pPr>
    </w:p>
    <w:p w14:paraId="647072F4" w14:textId="77777777" w:rsidR="00762B19" w:rsidRPr="008D5093" w:rsidRDefault="00762B19" w:rsidP="00A9199F">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En los casos excepcionales que la autoridad administrativa considere que debe superarse el término de seguimiento, deberá prorrogarlo mediante resolución motivada por un término que no podrá exceder de seis (6) meses, contados a partir del vencimiento del término de seguimiento inicial. La prórroga deberá notificarse por Estado.</w:t>
      </w:r>
    </w:p>
    <w:p w14:paraId="48F6F140" w14:textId="77777777" w:rsidR="00762B19" w:rsidRPr="008D5093" w:rsidRDefault="00762B19" w:rsidP="00A9199F">
      <w:pPr>
        <w:jc w:val="both"/>
        <w:rPr>
          <w:rFonts w:asciiTheme="minorHAnsi" w:hAnsiTheme="minorHAnsi" w:cstheme="minorHAnsi"/>
          <w:color w:val="000000" w:themeColor="text1"/>
          <w:sz w:val="22"/>
          <w:szCs w:val="22"/>
        </w:rPr>
      </w:pPr>
    </w:p>
    <w:p w14:paraId="449212B2" w14:textId="7945810E" w:rsidR="00762B19" w:rsidRPr="008D5093" w:rsidRDefault="00762B19" w:rsidP="00A9199F">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 xml:space="preserve">El Proceso Administrativo de Restablecimiento de Derechos con el seguimiento tendrá una duración de dieciocho (18) meses, contados a partir del conocimiento de los hechos por parte de la autoridad </w:t>
      </w:r>
      <w:r w:rsidRPr="008D5093">
        <w:rPr>
          <w:rFonts w:asciiTheme="minorHAnsi" w:hAnsiTheme="minorHAnsi" w:cstheme="minorHAnsi"/>
          <w:color w:val="000000" w:themeColor="text1"/>
          <w:sz w:val="22"/>
          <w:szCs w:val="22"/>
        </w:rPr>
        <w:lastRenderedPageBreak/>
        <w:t>administrativa hasta la declaratoria de adoptabilidad o el cierre del proceso por haberse evidenciado con los seguimientos, que la ubicación en medio familiar fue la medida idónea.</w:t>
      </w:r>
    </w:p>
    <w:p w14:paraId="32E40677" w14:textId="77777777" w:rsidR="00762B19" w:rsidRPr="008D5093" w:rsidRDefault="00762B19" w:rsidP="00A9199F">
      <w:pPr>
        <w:jc w:val="both"/>
        <w:rPr>
          <w:rFonts w:asciiTheme="minorHAnsi" w:hAnsiTheme="minorHAnsi" w:cstheme="minorHAnsi"/>
          <w:color w:val="000000" w:themeColor="text1"/>
          <w:sz w:val="22"/>
          <w:szCs w:val="22"/>
        </w:rPr>
      </w:pPr>
    </w:p>
    <w:p w14:paraId="70D8C7DD" w14:textId="77777777" w:rsidR="00762B19" w:rsidRPr="008D5093" w:rsidRDefault="00762B19" w:rsidP="00A9199F">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Cuando la autoridad administrativa supere los términos establecidos en este artículo sin resolver de fondo la situación jurídica o cuando excedió el término inicial de seguimiento sin emitir la prórroga, perderá competencia de manera inmediata y deberá remitir el expediente al Juez de Familia para que este decida de fondo la situación jurídica en un término no superior a dos (2) meses. Si la autoridad administrativa no remite el expediente, el Director Regional hará la remisión al Juez de Familia.</w:t>
      </w:r>
    </w:p>
    <w:p w14:paraId="477851CF" w14:textId="77777777" w:rsidR="00762B19" w:rsidRPr="008D5093" w:rsidRDefault="00762B19" w:rsidP="00A9199F">
      <w:pPr>
        <w:jc w:val="both"/>
        <w:rPr>
          <w:rFonts w:asciiTheme="minorHAnsi" w:hAnsiTheme="minorHAnsi" w:cstheme="minorHAnsi"/>
          <w:color w:val="000000" w:themeColor="text1"/>
          <w:sz w:val="22"/>
          <w:szCs w:val="22"/>
        </w:rPr>
      </w:pPr>
    </w:p>
    <w:p w14:paraId="6DE75B05" w14:textId="109FCE13" w:rsidR="00762B19" w:rsidRPr="008D5093" w:rsidRDefault="00762B19" w:rsidP="00A9199F">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 xml:space="preserve">Con el fin de garantizar una atención con enfoque diferencial, en los casos en que se advierta que un proceso no puede ser definido de fondo en el término máximo establecido, por las situaciones fácticas y probatorias que reposan en el expediente, y que la imposibilidad no es por ausencia de acciones de la </w:t>
      </w:r>
      <w:r>
        <w:rPr>
          <w:rFonts w:asciiTheme="minorHAnsi" w:hAnsiTheme="minorHAnsi" w:cstheme="minorHAnsi"/>
          <w:color w:val="000000" w:themeColor="text1"/>
          <w:sz w:val="22"/>
          <w:szCs w:val="22"/>
        </w:rPr>
        <w:t>a</w:t>
      </w:r>
      <w:r w:rsidRPr="008D5093">
        <w:rPr>
          <w:rFonts w:asciiTheme="minorHAnsi" w:hAnsiTheme="minorHAnsi" w:cstheme="minorHAnsi"/>
          <w:color w:val="000000" w:themeColor="text1"/>
          <w:sz w:val="22"/>
          <w:szCs w:val="22"/>
        </w:rPr>
        <w:t>utoridad, el ICBF reglamentará un mecanismo para que la autoridad administrativa haga la  ampliación del término</w:t>
      </w:r>
      <w:r w:rsidRPr="00762B19">
        <w:rPr>
          <w:rFonts w:asciiTheme="minorHAnsi" w:hAnsiTheme="minorHAnsi" w:cstheme="minorHAnsi"/>
          <w:color w:val="000000" w:themeColor="text1"/>
          <w:sz w:val="22"/>
          <w:szCs w:val="22"/>
        </w:rPr>
        <w:t>, de forma extraordinaria,</w:t>
      </w:r>
      <w:r w:rsidRPr="00762B19">
        <w:rPr>
          <w:rFonts w:asciiTheme="minorHAnsi" w:hAnsiTheme="minorHAnsi" w:cstheme="minorHAnsi"/>
          <w:strike/>
          <w:color w:val="000000" w:themeColor="text1"/>
          <w:sz w:val="22"/>
          <w:szCs w:val="22"/>
        </w:rPr>
        <w:t xml:space="preserve"> </w:t>
      </w:r>
      <w:r w:rsidRPr="008D5093">
        <w:rPr>
          <w:rFonts w:asciiTheme="minorHAnsi" w:hAnsiTheme="minorHAnsi" w:cstheme="minorHAnsi"/>
          <w:color w:val="000000" w:themeColor="text1"/>
          <w:sz w:val="22"/>
          <w:szCs w:val="22"/>
        </w:rPr>
        <w:t xml:space="preserve">mediante </w:t>
      </w:r>
      <w:r>
        <w:rPr>
          <w:rFonts w:asciiTheme="minorHAnsi" w:hAnsiTheme="minorHAnsi" w:cstheme="minorHAnsi"/>
          <w:color w:val="000000" w:themeColor="text1"/>
          <w:sz w:val="22"/>
          <w:szCs w:val="22"/>
        </w:rPr>
        <w:t>r</w:t>
      </w:r>
      <w:r w:rsidRPr="008D5093">
        <w:rPr>
          <w:rFonts w:asciiTheme="minorHAnsi" w:hAnsiTheme="minorHAnsi" w:cstheme="minorHAnsi"/>
          <w:color w:val="000000" w:themeColor="text1"/>
          <w:sz w:val="22"/>
          <w:szCs w:val="22"/>
        </w:rPr>
        <w:t xml:space="preserve">esolución </w:t>
      </w:r>
      <w:r>
        <w:rPr>
          <w:rFonts w:asciiTheme="minorHAnsi" w:hAnsiTheme="minorHAnsi" w:cstheme="minorHAnsi"/>
          <w:color w:val="000000" w:themeColor="text1"/>
          <w:sz w:val="22"/>
          <w:szCs w:val="22"/>
        </w:rPr>
        <w:t>m</w:t>
      </w:r>
      <w:r w:rsidRPr="008D5093">
        <w:rPr>
          <w:rFonts w:asciiTheme="minorHAnsi" w:hAnsiTheme="minorHAnsi" w:cstheme="minorHAnsi"/>
          <w:color w:val="000000" w:themeColor="text1"/>
          <w:sz w:val="22"/>
          <w:szCs w:val="22"/>
        </w:rPr>
        <w:t xml:space="preserve">otivada, que será objeto de recurso de reposición, y de la homologación ante oposición o solicitud por parte del Ministerio Público. </w:t>
      </w:r>
    </w:p>
    <w:p w14:paraId="5F9BD370" w14:textId="77777777" w:rsidR="00762B19" w:rsidRPr="008D5093" w:rsidRDefault="00762B19" w:rsidP="00A9199F">
      <w:pPr>
        <w:jc w:val="both"/>
        <w:rPr>
          <w:rFonts w:asciiTheme="minorHAnsi" w:hAnsiTheme="minorHAnsi" w:cstheme="minorHAnsi"/>
          <w:color w:val="000000" w:themeColor="text1"/>
          <w:sz w:val="22"/>
          <w:szCs w:val="22"/>
        </w:rPr>
      </w:pPr>
    </w:p>
    <w:p w14:paraId="64E93279" w14:textId="4CBD9285" w:rsidR="002340BB" w:rsidRDefault="00762B19" w:rsidP="00A9199F">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Cuando se trata de procesos administrativos de restablecimiento de derechos de niños, niñas, adolescentes y adultos con discapacidad en los no cuales se hubiere superado la vulneración de derechos, por su condición,  de niños extranjeros no susceptibles de declarar en adoptabilidad o de aquellos casos en los que por razones probadas se debe mantener el proceso,  transitoriamente se continuará con la prestación del servicio de la modalidad de protección cuando se requiera, hasta tanto la entidad correspondiente del Sistema Nacional de Bienestar Familiar garantice la prestación del servicio de acuerdo con sus competencias legales.</w:t>
      </w:r>
      <w:r w:rsidR="003C4195">
        <w:rPr>
          <w:rFonts w:asciiTheme="minorHAnsi" w:hAnsiTheme="minorHAnsi" w:cstheme="minorHAnsi"/>
          <w:color w:val="000000" w:themeColor="text1"/>
          <w:sz w:val="22"/>
          <w:szCs w:val="22"/>
        </w:rPr>
        <w:t xml:space="preserve"> </w:t>
      </w:r>
      <w:r w:rsidRPr="008D5093">
        <w:rPr>
          <w:rFonts w:asciiTheme="minorHAnsi" w:hAnsiTheme="minorHAnsi" w:cstheme="minorHAnsi"/>
          <w:color w:val="000000" w:themeColor="text1"/>
          <w:sz w:val="22"/>
          <w:szCs w:val="22"/>
        </w:rPr>
        <w:t>En éstos casos el proceso se mantendrá abierto mientras se supere la situación que motiva la discapacidad, amenaza o vulneración.</w:t>
      </w:r>
    </w:p>
    <w:p w14:paraId="6A367E97" w14:textId="58964079" w:rsidR="00762B19" w:rsidRDefault="00762B19" w:rsidP="00A9199F">
      <w:pPr>
        <w:jc w:val="both"/>
        <w:rPr>
          <w:rFonts w:asciiTheme="minorHAnsi" w:hAnsiTheme="minorHAnsi" w:cstheme="minorHAnsi"/>
          <w:color w:val="000000" w:themeColor="text1"/>
          <w:sz w:val="22"/>
          <w:szCs w:val="22"/>
        </w:rPr>
      </w:pPr>
    </w:p>
    <w:p w14:paraId="1F0F4A64" w14:textId="77777777" w:rsidR="00472B3E" w:rsidRPr="005B3AEE" w:rsidRDefault="00472B3E" w:rsidP="00472B3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highlight w:val="white"/>
        </w:rPr>
        <w:t>Artículo 15.</w:t>
      </w:r>
      <w:r w:rsidRPr="005B3AEE">
        <w:rPr>
          <w:rFonts w:asciiTheme="minorHAnsi" w:hAnsiTheme="minorHAnsi" w:cstheme="minorHAnsi"/>
          <w:color w:val="000000"/>
          <w:sz w:val="22"/>
          <w:szCs w:val="22"/>
          <w:highlight w:val="white"/>
        </w:rPr>
        <w:t xml:space="preserve"> Conforme a lo establecido en el  Decreto 936 de 2013, artículos 3 y 4, el ICBF</w:t>
      </w:r>
      <w:r w:rsidRPr="005B3AEE">
        <w:rPr>
          <w:rFonts w:asciiTheme="minorHAnsi" w:hAnsiTheme="minorHAnsi" w:cstheme="minorHAnsi"/>
          <w:strike/>
          <w:color w:val="000000"/>
          <w:sz w:val="22"/>
          <w:szCs w:val="22"/>
          <w:highlight w:val="white"/>
        </w:rPr>
        <w:t xml:space="preserve"> </w:t>
      </w:r>
      <w:r w:rsidRPr="005B3AEE">
        <w:rPr>
          <w:rFonts w:asciiTheme="minorHAnsi" w:hAnsiTheme="minorHAnsi" w:cstheme="minorHAnsi"/>
          <w:color w:val="000000"/>
          <w:sz w:val="22"/>
          <w:szCs w:val="22"/>
          <w:highlight w:val="white"/>
        </w:rPr>
        <w:t xml:space="preserve">implementará el desarrollo  y contenido de la presente Ley en las instancias de desarrollo técnico </w:t>
      </w:r>
      <w:r w:rsidRPr="005B3AEE">
        <w:rPr>
          <w:rFonts w:asciiTheme="minorHAnsi" w:hAnsiTheme="minorHAnsi" w:cstheme="minorHAnsi"/>
          <w:color w:val="000000"/>
          <w:sz w:val="22"/>
          <w:szCs w:val="22"/>
        </w:rPr>
        <w:t>del Sistema Nacional de Bienestar Familiar y en las instancias de participación las cuales serán garantes de la sociabilización de la presente Ley por medio  de la mesa de participación de niños, niñas y adolescentes correspondiente, con el liderazgo de la Mesa de Infancia, Adolescencia y Familia o quien haga sus veces, de cada municipio.</w:t>
      </w:r>
    </w:p>
    <w:p w14:paraId="09A10C5A" w14:textId="026381FC" w:rsidR="00710387" w:rsidRDefault="00710387" w:rsidP="00A9199F">
      <w:pPr>
        <w:jc w:val="both"/>
        <w:rPr>
          <w:rFonts w:asciiTheme="minorHAnsi" w:hAnsiTheme="minorHAnsi" w:cstheme="minorHAnsi"/>
          <w:color w:val="000000" w:themeColor="text1"/>
          <w:sz w:val="22"/>
          <w:szCs w:val="22"/>
        </w:rPr>
      </w:pPr>
    </w:p>
    <w:p w14:paraId="754161B3" w14:textId="77777777" w:rsidR="00472B3E" w:rsidRPr="005B3AEE" w:rsidRDefault="00472B3E" w:rsidP="00472B3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 xml:space="preserve">Artículo 16. </w:t>
      </w:r>
      <w:r w:rsidRPr="005B3AEE">
        <w:rPr>
          <w:rFonts w:asciiTheme="minorHAnsi" w:hAnsiTheme="minorHAnsi" w:cstheme="minorHAnsi"/>
          <w:color w:val="000000"/>
          <w:sz w:val="22"/>
          <w:szCs w:val="22"/>
        </w:rPr>
        <w:t>Créense las Unidades de Atención Familiar (U.A.F) para el acompañamiento de la labor que realizan las Defensorías de Familia,</w:t>
      </w:r>
      <w:r w:rsidRPr="005B3AEE">
        <w:rPr>
          <w:rFonts w:asciiTheme="minorHAnsi" w:hAnsiTheme="minorHAnsi" w:cstheme="minorHAnsi"/>
          <w:b/>
          <w:color w:val="000000"/>
          <w:sz w:val="22"/>
          <w:szCs w:val="22"/>
        </w:rPr>
        <w:t xml:space="preserve"> </w:t>
      </w:r>
      <w:r w:rsidRPr="005B3AEE">
        <w:rPr>
          <w:rFonts w:asciiTheme="minorHAnsi" w:hAnsiTheme="minorHAnsi" w:cstheme="minorHAnsi"/>
          <w:color w:val="000000"/>
          <w:sz w:val="22"/>
          <w:szCs w:val="22"/>
        </w:rPr>
        <w:t>en lo establecido en el Artículo 52 de la Ley 1098 de 2006.</w:t>
      </w:r>
    </w:p>
    <w:p w14:paraId="25E62672" w14:textId="6971F7F8" w:rsidR="00AE3C17" w:rsidRPr="001B29E8" w:rsidRDefault="00AE3C17" w:rsidP="001B29E8">
      <w:pPr>
        <w:jc w:val="both"/>
        <w:rPr>
          <w:rFonts w:asciiTheme="minorHAnsi" w:hAnsiTheme="minorHAnsi" w:cstheme="minorHAnsi"/>
          <w:color w:val="000000" w:themeColor="text1"/>
          <w:sz w:val="22"/>
          <w:szCs w:val="22"/>
        </w:rPr>
      </w:pPr>
    </w:p>
    <w:p w14:paraId="3FF191B5" w14:textId="77777777" w:rsidR="00472B3E" w:rsidRPr="005B3AEE" w:rsidRDefault="00472B3E" w:rsidP="00472B3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Artículo 17. Unidades de Atención Familiar (U.A.F).</w:t>
      </w:r>
      <w:r w:rsidRPr="005B3AEE">
        <w:rPr>
          <w:rFonts w:asciiTheme="minorHAnsi" w:hAnsiTheme="minorHAnsi" w:cstheme="minorHAnsi"/>
          <w:color w:val="000000"/>
          <w:sz w:val="22"/>
          <w:szCs w:val="22"/>
        </w:rPr>
        <w:t xml:space="preserve"> Son organizaciones de la sociedad civil que cuentan, como mínimo, con los profesionales del equipo multidisciplinario que integran a las Defensorías de Familia. </w:t>
      </w:r>
    </w:p>
    <w:p w14:paraId="316FB2CF" w14:textId="77777777" w:rsidR="00472B3E" w:rsidRPr="005B3AEE" w:rsidRDefault="00472B3E" w:rsidP="00472B3E">
      <w:pPr>
        <w:jc w:val="both"/>
        <w:rPr>
          <w:rFonts w:asciiTheme="minorHAnsi" w:hAnsiTheme="minorHAnsi" w:cstheme="minorHAnsi"/>
          <w:color w:val="000000"/>
          <w:sz w:val="22"/>
          <w:szCs w:val="22"/>
        </w:rPr>
      </w:pPr>
    </w:p>
    <w:p w14:paraId="252B71D0" w14:textId="77777777" w:rsidR="00472B3E" w:rsidRDefault="00472B3E" w:rsidP="00472B3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El Gobierno Nacional a través de la entidad competente reglamentará en un plazo de 6 meses a partir de la promulgación de la presente ley el funcionamiento de las U.A.F considerando como mínimo:</w:t>
      </w:r>
    </w:p>
    <w:p w14:paraId="0EB9FE66" w14:textId="77777777" w:rsidR="00472B3E" w:rsidRPr="005B3AEE" w:rsidRDefault="00472B3E" w:rsidP="00472B3E">
      <w:pPr>
        <w:jc w:val="both"/>
        <w:rPr>
          <w:rFonts w:asciiTheme="minorHAnsi" w:hAnsiTheme="minorHAnsi" w:cstheme="minorHAnsi"/>
          <w:color w:val="000000"/>
          <w:sz w:val="22"/>
          <w:szCs w:val="22"/>
        </w:rPr>
      </w:pPr>
    </w:p>
    <w:p w14:paraId="10614D9F" w14:textId="77777777" w:rsidR="00472B3E" w:rsidRPr="005B3AEE" w:rsidRDefault="00472B3E" w:rsidP="00472B3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1. Requisitos habilitantes de la organización y proceso de verificación.</w:t>
      </w:r>
    </w:p>
    <w:p w14:paraId="7FEB99EF" w14:textId="77777777" w:rsidR="00472B3E" w:rsidRPr="005B3AEE" w:rsidRDefault="00472B3E" w:rsidP="00472B3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2. Mecanismo para el acceso a las U.A.F. por parte de la población.</w:t>
      </w:r>
    </w:p>
    <w:p w14:paraId="0C7D697A" w14:textId="77777777" w:rsidR="00472B3E" w:rsidRPr="005B3AEE" w:rsidRDefault="00472B3E" w:rsidP="00472B3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3. Mecanismos de seguimiento y permanencia como organización habilitada.</w:t>
      </w:r>
    </w:p>
    <w:p w14:paraId="42442657" w14:textId="77777777" w:rsidR="00472B3E" w:rsidRPr="005B3AEE" w:rsidRDefault="00472B3E" w:rsidP="00472B3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 xml:space="preserve">4. Definición de los esquemas de apoyo y articulación con las Defensorías de Familia. </w:t>
      </w:r>
    </w:p>
    <w:p w14:paraId="4B7FBA36" w14:textId="77777777" w:rsidR="00472B3E" w:rsidRPr="005B3AEE" w:rsidRDefault="00472B3E" w:rsidP="00472B3E">
      <w:pPr>
        <w:jc w:val="both"/>
        <w:rPr>
          <w:rFonts w:asciiTheme="minorHAnsi" w:hAnsiTheme="minorHAnsi" w:cstheme="minorHAnsi"/>
          <w:color w:val="000000"/>
          <w:sz w:val="22"/>
          <w:szCs w:val="22"/>
        </w:rPr>
      </w:pPr>
    </w:p>
    <w:p w14:paraId="7E1784F4" w14:textId="77777777" w:rsidR="00472B3E" w:rsidRPr="005B3AEE" w:rsidRDefault="00472B3E" w:rsidP="00472B3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Parágrafo 1. De acuerdo con su disponibilidad presupuestal el ICBF podrá contratar los servicios de las U.A.F., con el fin de aliviar la congestión de las Defensorías de Familia, previa solicitud del defensor.</w:t>
      </w:r>
    </w:p>
    <w:p w14:paraId="67546E96" w14:textId="77777777" w:rsidR="00472B3E" w:rsidRPr="005B3AEE" w:rsidRDefault="00472B3E" w:rsidP="00472B3E">
      <w:pPr>
        <w:jc w:val="both"/>
        <w:rPr>
          <w:rFonts w:asciiTheme="minorHAnsi" w:hAnsiTheme="minorHAnsi" w:cstheme="minorHAnsi"/>
          <w:color w:val="000000"/>
          <w:sz w:val="22"/>
          <w:szCs w:val="22"/>
        </w:rPr>
      </w:pPr>
    </w:p>
    <w:p w14:paraId="2D236AB4" w14:textId="77777777" w:rsidR="00472B3E" w:rsidRPr="005B3AEE" w:rsidRDefault="00472B3E" w:rsidP="00472B3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Parágrafo 2. Las organizaciones habilitadas para conformar U.A.F. podrán prestar sus servicios de manera gratuita en los términos definidos por la autoridad competente y tendrán prelación aquellas registradas ante el Sistema Nacional de Voluntariado.</w:t>
      </w:r>
    </w:p>
    <w:p w14:paraId="42C138AF" w14:textId="77777777" w:rsidR="00472B3E" w:rsidRPr="005B3AEE" w:rsidRDefault="00472B3E" w:rsidP="00472B3E">
      <w:pPr>
        <w:jc w:val="both"/>
        <w:rPr>
          <w:rFonts w:asciiTheme="minorHAnsi" w:hAnsiTheme="minorHAnsi" w:cstheme="minorHAnsi"/>
          <w:color w:val="000000"/>
          <w:sz w:val="22"/>
          <w:szCs w:val="22"/>
        </w:rPr>
      </w:pPr>
    </w:p>
    <w:p w14:paraId="09A85B62" w14:textId="77777777" w:rsidR="00472B3E" w:rsidRPr="005B3AEE" w:rsidRDefault="00472B3E" w:rsidP="00472B3E">
      <w:pPr>
        <w:jc w:val="both"/>
        <w:rPr>
          <w:rFonts w:asciiTheme="minorHAnsi" w:hAnsiTheme="minorHAnsi" w:cstheme="minorHAnsi"/>
          <w:color w:val="000000"/>
          <w:sz w:val="22"/>
          <w:szCs w:val="22"/>
        </w:rPr>
      </w:pPr>
      <w:r w:rsidRPr="005B3AEE">
        <w:rPr>
          <w:rFonts w:asciiTheme="minorHAnsi" w:hAnsiTheme="minorHAnsi" w:cstheme="minorHAnsi"/>
          <w:color w:val="000000"/>
          <w:sz w:val="22"/>
          <w:szCs w:val="22"/>
        </w:rPr>
        <w:t>Parágrafo 3. Podrán postularse para conformar U.A.F. Instituciones de Educación Superior, Entidades Sin Ánimo de Lucro y aquellas con Personerías Jurídicas Especiales reconocidas por el Ministerio del Interior.</w:t>
      </w:r>
    </w:p>
    <w:p w14:paraId="6C2B17AE" w14:textId="4B703A9D" w:rsidR="00C81CD0" w:rsidRDefault="00C81CD0" w:rsidP="001B29E8">
      <w:pPr>
        <w:rPr>
          <w:rFonts w:asciiTheme="minorHAnsi" w:hAnsiTheme="minorHAnsi" w:cstheme="minorHAnsi"/>
          <w:b/>
          <w:bCs/>
          <w:color w:val="000000" w:themeColor="text1"/>
          <w:sz w:val="22"/>
          <w:szCs w:val="22"/>
        </w:rPr>
      </w:pPr>
    </w:p>
    <w:p w14:paraId="4DD79D45" w14:textId="77777777" w:rsidR="00472B3E" w:rsidRDefault="00472B3E" w:rsidP="00472B3E">
      <w:pPr>
        <w:jc w:val="both"/>
        <w:rPr>
          <w:rFonts w:asciiTheme="minorHAnsi" w:hAnsiTheme="minorHAnsi" w:cstheme="minorHAnsi"/>
          <w:b/>
          <w:color w:val="000000"/>
          <w:sz w:val="22"/>
          <w:szCs w:val="22"/>
        </w:rPr>
      </w:pPr>
      <w:r w:rsidRPr="005B3AEE">
        <w:rPr>
          <w:rFonts w:asciiTheme="minorHAnsi" w:hAnsiTheme="minorHAnsi" w:cstheme="minorHAnsi"/>
          <w:b/>
          <w:color w:val="000000"/>
          <w:sz w:val="22"/>
          <w:szCs w:val="22"/>
        </w:rPr>
        <w:t>Artículo 18</w:t>
      </w:r>
      <w:r w:rsidRPr="005B3AEE">
        <w:rPr>
          <w:rFonts w:asciiTheme="minorHAnsi" w:hAnsiTheme="minorHAnsi" w:cstheme="minorHAnsi"/>
          <w:color w:val="000000"/>
          <w:sz w:val="22"/>
          <w:szCs w:val="22"/>
        </w:rPr>
        <w:t>. Para el desarrollo del artículo anterior, añádase un Parágrafo 4 al artículo 52 de la ley 1098, el cual quedará así</w:t>
      </w:r>
      <w:r w:rsidRPr="005B3AEE">
        <w:rPr>
          <w:rFonts w:asciiTheme="minorHAnsi" w:hAnsiTheme="minorHAnsi" w:cstheme="minorHAnsi"/>
          <w:b/>
          <w:color w:val="000000"/>
          <w:sz w:val="22"/>
          <w:szCs w:val="22"/>
        </w:rPr>
        <w:t>:</w:t>
      </w:r>
    </w:p>
    <w:p w14:paraId="63B95028" w14:textId="77777777" w:rsidR="00472B3E" w:rsidRPr="009859E7" w:rsidRDefault="00472B3E" w:rsidP="00472B3E">
      <w:pPr>
        <w:jc w:val="both"/>
        <w:rPr>
          <w:rFonts w:asciiTheme="minorHAnsi" w:hAnsiTheme="minorHAnsi" w:cstheme="minorHAnsi"/>
          <w:strike/>
          <w:color w:val="000000"/>
          <w:sz w:val="22"/>
          <w:szCs w:val="22"/>
        </w:rPr>
      </w:pPr>
    </w:p>
    <w:p w14:paraId="5745048B" w14:textId="77777777" w:rsidR="00472B3E" w:rsidRPr="005B3AEE" w:rsidRDefault="00472B3E" w:rsidP="00472B3E">
      <w:pPr>
        <w:jc w:val="both"/>
        <w:rPr>
          <w:rFonts w:asciiTheme="minorHAnsi" w:hAnsiTheme="minorHAnsi" w:cstheme="minorHAnsi"/>
          <w:color w:val="000000"/>
          <w:sz w:val="22"/>
          <w:szCs w:val="22"/>
        </w:rPr>
      </w:pPr>
      <w:r w:rsidRPr="005B3AEE">
        <w:rPr>
          <w:rFonts w:asciiTheme="minorHAnsi" w:hAnsiTheme="minorHAnsi" w:cstheme="minorHAnsi"/>
          <w:b/>
          <w:color w:val="000000"/>
          <w:sz w:val="22"/>
          <w:szCs w:val="22"/>
        </w:rPr>
        <w:t>PARÁGRAFO 4</w:t>
      </w:r>
      <w:r w:rsidRPr="005B3AEE">
        <w:rPr>
          <w:rFonts w:asciiTheme="minorHAnsi" w:hAnsiTheme="minorHAnsi" w:cstheme="minorHAnsi"/>
          <w:color w:val="000000"/>
          <w:sz w:val="22"/>
          <w:szCs w:val="22"/>
        </w:rPr>
        <w:t>. Los equipos multidisciplinares de las Unidades de Atención Familiar (U.A.F) podrán apoyar la labor de las Defensorías de Familia en la valoración y verificación de Derechos, previa orden de la Autoridad Administrativa, para lo cual deberán cumplir con los requisitos de los equipos multidisciplinarios que integran a las Defensorías de Familia.</w:t>
      </w:r>
    </w:p>
    <w:p w14:paraId="57AAC77B" w14:textId="77777777" w:rsidR="00DB0790" w:rsidRPr="001B29E8" w:rsidRDefault="00DB0790" w:rsidP="001B29E8">
      <w:pPr>
        <w:rPr>
          <w:rFonts w:asciiTheme="minorHAnsi" w:hAnsiTheme="minorHAnsi" w:cstheme="minorHAnsi"/>
          <w:b/>
          <w:bCs/>
          <w:color w:val="000000" w:themeColor="text1"/>
          <w:sz w:val="22"/>
          <w:szCs w:val="22"/>
        </w:rPr>
      </w:pPr>
    </w:p>
    <w:p w14:paraId="18DC04F0" w14:textId="77777777" w:rsidR="00472B3E" w:rsidRPr="005B3AEE" w:rsidRDefault="00472B3E" w:rsidP="00472B3E">
      <w:pPr>
        <w:pBdr>
          <w:top w:val="nil"/>
          <w:left w:val="nil"/>
          <w:bottom w:val="nil"/>
          <w:right w:val="nil"/>
          <w:between w:val="nil"/>
        </w:pBdr>
        <w:jc w:val="both"/>
        <w:rPr>
          <w:rFonts w:asciiTheme="minorHAnsi" w:hAnsiTheme="minorHAnsi" w:cstheme="minorHAnsi"/>
          <w:color w:val="000000"/>
          <w:sz w:val="22"/>
          <w:szCs w:val="22"/>
        </w:rPr>
      </w:pPr>
      <w:r w:rsidRPr="005B3AEE">
        <w:rPr>
          <w:rFonts w:asciiTheme="minorHAnsi" w:eastAsia="Calibri" w:hAnsiTheme="minorHAnsi" w:cstheme="minorHAnsi"/>
          <w:b/>
          <w:color w:val="000000"/>
          <w:sz w:val="22"/>
          <w:szCs w:val="22"/>
        </w:rPr>
        <w:t>Artículo 19. Vigencia y derogatoria.</w:t>
      </w:r>
      <w:r w:rsidRPr="005B3AEE">
        <w:rPr>
          <w:rFonts w:asciiTheme="minorHAnsi" w:eastAsia="Calibri" w:hAnsiTheme="minorHAnsi" w:cstheme="minorHAnsi"/>
          <w:color w:val="000000"/>
          <w:sz w:val="22"/>
          <w:szCs w:val="22"/>
        </w:rPr>
        <w:t xml:space="preserve"> La presente ley rige a partir de la fecha de su publicación y deroga todas las disposiciones que le sean contrarias.</w:t>
      </w:r>
    </w:p>
    <w:p w14:paraId="3948AC4F" w14:textId="3BB7E514" w:rsidR="00F564A2" w:rsidRPr="00996377" w:rsidRDefault="00F564A2" w:rsidP="00996377">
      <w:pPr>
        <w:pStyle w:val="Lista"/>
        <w:ind w:left="0" w:firstLine="0"/>
        <w:rPr>
          <w:rFonts w:cstheme="minorHAnsi"/>
          <w:bCs/>
        </w:rPr>
      </w:pPr>
    </w:p>
    <w:p w14:paraId="10A0CEB0" w14:textId="04260331" w:rsidR="00F564A2" w:rsidRDefault="00F564A2" w:rsidP="00111105">
      <w:pPr>
        <w:pStyle w:val="Lista"/>
        <w:rPr>
          <w:rFonts w:cstheme="minorHAnsi"/>
          <w:b/>
        </w:rPr>
      </w:pPr>
    </w:p>
    <w:p w14:paraId="522F606C" w14:textId="7E92EB2B" w:rsidR="00F564A2" w:rsidRDefault="00F564A2" w:rsidP="00472B3E">
      <w:pPr>
        <w:pStyle w:val="Lista"/>
        <w:ind w:left="0" w:firstLine="0"/>
        <w:rPr>
          <w:rFonts w:cstheme="minorHAnsi"/>
          <w:b/>
        </w:rPr>
      </w:pPr>
    </w:p>
    <w:p w14:paraId="6554CBF3" w14:textId="77777777" w:rsidR="00F564A2" w:rsidRDefault="00F564A2" w:rsidP="00111105">
      <w:pPr>
        <w:pStyle w:val="Lista"/>
        <w:rPr>
          <w:rFonts w:cstheme="minorHAnsi"/>
          <w:b/>
        </w:rPr>
      </w:pPr>
    </w:p>
    <w:p w14:paraId="0721A3B9" w14:textId="77777777" w:rsidR="00111105" w:rsidRPr="001B29E8" w:rsidRDefault="00111105" w:rsidP="00111105">
      <w:pPr>
        <w:pStyle w:val="Lista"/>
        <w:rPr>
          <w:rFonts w:cstheme="minorHAnsi"/>
          <w:b/>
        </w:rPr>
      </w:pPr>
    </w:p>
    <w:p w14:paraId="43FA9AB4" w14:textId="77777777" w:rsidR="003A6169" w:rsidRPr="001B29E8" w:rsidRDefault="003A6169" w:rsidP="001B29E8">
      <w:pPr>
        <w:pStyle w:val="Lista"/>
        <w:rPr>
          <w:rFonts w:cstheme="minorHAnsi"/>
          <w:b/>
        </w:rPr>
      </w:pPr>
      <w:r w:rsidRPr="001B29E8">
        <w:rPr>
          <w:rFonts w:cstheme="minorHAnsi"/>
          <w:b/>
        </w:rPr>
        <w:t>José Jaime Uscátegui Pastrana</w:t>
      </w:r>
    </w:p>
    <w:p w14:paraId="000DCCA7" w14:textId="77777777" w:rsidR="003A6169" w:rsidRPr="001B29E8" w:rsidRDefault="003A6169" w:rsidP="001B29E8">
      <w:pPr>
        <w:pStyle w:val="Lista"/>
        <w:rPr>
          <w:rFonts w:cstheme="minorHAnsi"/>
          <w:b/>
        </w:rPr>
      </w:pPr>
      <w:r w:rsidRPr="001B29E8">
        <w:rPr>
          <w:rFonts w:cstheme="minorHAnsi"/>
          <w:b/>
        </w:rPr>
        <w:t>Representante a la Cámara por Bogotá D.C.</w:t>
      </w:r>
    </w:p>
    <w:p w14:paraId="2C70CD4E" w14:textId="77777777" w:rsidR="003A6169" w:rsidRPr="001B29E8" w:rsidRDefault="003A6169" w:rsidP="001B29E8">
      <w:pPr>
        <w:pStyle w:val="Lista"/>
        <w:rPr>
          <w:rFonts w:cstheme="minorHAnsi"/>
        </w:rPr>
      </w:pPr>
      <w:r w:rsidRPr="001B29E8">
        <w:rPr>
          <w:rFonts w:cstheme="minorHAnsi"/>
        </w:rPr>
        <w:t>Capitolio Nacional</w:t>
      </w:r>
    </w:p>
    <w:p w14:paraId="7E80EA5F" w14:textId="77777777" w:rsidR="003A6169" w:rsidRPr="001B29E8" w:rsidRDefault="003A6169" w:rsidP="001B29E8">
      <w:pPr>
        <w:pStyle w:val="Lista"/>
        <w:rPr>
          <w:rFonts w:cstheme="minorHAnsi"/>
        </w:rPr>
      </w:pPr>
      <w:r w:rsidRPr="001B29E8">
        <w:rPr>
          <w:rFonts w:cstheme="minorHAnsi"/>
        </w:rPr>
        <w:t>Congreso de la República</w:t>
      </w:r>
    </w:p>
    <w:p w14:paraId="31790F5B" w14:textId="77777777" w:rsidR="003A6169" w:rsidRPr="00645210" w:rsidRDefault="003A6169" w:rsidP="00645210">
      <w:pPr>
        <w:pStyle w:val="Lista"/>
        <w:spacing w:line="276" w:lineRule="auto"/>
        <w:rPr>
          <w:rFonts w:cstheme="minorHAnsi"/>
          <w:color w:val="000000"/>
        </w:rPr>
      </w:pPr>
    </w:p>
    <w:sectPr w:rsidR="003A6169" w:rsidRPr="00645210" w:rsidSect="00B877E4">
      <w:headerReference w:type="default"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7FA41" w14:textId="77777777" w:rsidR="007A1217" w:rsidRDefault="007A1217" w:rsidP="00A66636">
      <w:r>
        <w:separator/>
      </w:r>
    </w:p>
  </w:endnote>
  <w:endnote w:type="continuationSeparator" w:id="0">
    <w:p w14:paraId="3EF41A91" w14:textId="77777777" w:rsidR="007A1217" w:rsidRDefault="007A1217" w:rsidP="00A6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3FA2" w14:textId="39AD9113" w:rsidR="00322B62" w:rsidRDefault="00322B62">
    <w:pPr>
      <w:pStyle w:val="Piedepgina"/>
    </w:pPr>
    <w:r>
      <w:rPr>
        <w:noProof/>
        <w:lang w:eastAsia="es-CO"/>
      </w:rPr>
      <mc:AlternateContent>
        <mc:Choice Requires="wps">
          <w:drawing>
            <wp:anchor distT="45720" distB="45720" distL="114300" distR="114300" simplePos="0" relativeHeight="251680768" behindDoc="0" locked="0" layoutInCell="1" allowOverlap="1" wp14:anchorId="6239098D" wp14:editId="413046A8">
              <wp:simplePos x="0" y="0"/>
              <wp:positionH relativeFrom="column">
                <wp:posOffset>-980440</wp:posOffset>
              </wp:positionH>
              <wp:positionV relativeFrom="paragraph">
                <wp:posOffset>-8255</wp:posOffset>
              </wp:positionV>
              <wp:extent cx="1369695" cy="278765"/>
              <wp:effectExtent l="0" t="0" r="0" b="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278765"/>
                      </a:xfrm>
                      <a:prstGeom prst="rect">
                        <a:avLst/>
                      </a:prstGeom>
                      <a:noFill/>
                      <a:ln w="9525">
                        <a:noFill/>
                        <a:miter lim="800000"/>
                        <a:headEnd/>
                        <a:tailEnd/>
                      </a:ln>
                    </wps:spPr>
                    <wps:txbx>
                      <w:txbxContent>
                        <w:p w14:paraId="5DC92EBC" w14:textId="77777777" w:rsidR="00322B62" w:rsidRPr="00E971FD" w:rsidRDefault="00322B62" w:rsidP="00E971FD">
                          <w:pPr>
                            <w:jc w:val="center"/>
                            <w:rPr>
                              <w:rFonts w:ascii="Arial Narrow" w:hAnsi="Arial Narrow"/>
                            </w:rPr>
                          </w:pPr>
                          <w:r w:rsidRPr="00E971FD">
                            <w:rPr>
                              <w:rFonts w:ascii="Arial Narrow" w:hAnsi="Arial Narrow"/>
                            </w:rPr>
                            <w:t xml:space="preserve">José Jaime </w:t>
                          </w:r>
                          <w:r>
                            <w:rPr>
                              <w:rFonts w:ascii="Arial Narrow" w:hAnsi="Arial Narrow"/>
                            </w:rPr>
                            <w:t>Uscá</w:t>
                          </w:r>
                          <w:r w:rsidRPr="00E971FD">
                            <w:rPr>
                              <w:rFonts w:ascii="Arial Narrow" w:hAnsi="Arial Narrow"/>
                            </w:rPr>
                            <w:t>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9098D" id="_x0000_t202" coordsize="21600,21600" o:spt="202" path="m,l,21600r21600,l21600,xe">
              <v:stroke joinstyle="miter"/>
              <v:path gradientshapeok="t" o:connecttype="rect"/>
            </v:shapetype>
            <v:shape id="_x0000_s1027" type="#_x0000_t202" style="position:absolute;left:0;text-align:left;margin-left:-77.2pt;margin-top:-.65pt;width:107.85pt;height:21.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ZKAs+gEAANQDAAAOAAAAZHJzL2Uyb0RvYy54bWysU9uO2yAQfa/Uf0C8N3bcXK04q+1ut6q0&#13;&#10;vUjbfgDGOEYFhgKJnX59B+zNRu1bVT8gxgNn5pw57G4GrchJOC/BVHQ+yykRhkMjzaGi3789vNlQ&#13;&#10;4gMzDVNgREXPwtOb/etXu96WooAOVCMcQRDjy95WtAvBllnmeSc08zOwwmCyBadZwNAdssaxHtG1&#13;&#10;yoo8X2U9uMY64MJ7/Hs/Juk+4bet4OFL23oRiKoo9hbS6tJaxzXb71h5cMx2kk9tsH/oQjNpsOgF&#13;&#10;6p4FRo5O/gWlJXfgoQ0zDjqDtpVcJA7IZp7/weapY1YkLiiOtxeZ/P+D5Z9PT/arI2F4BwMOMJHw&#13;&#10;9hH4D08M3HXMHMStc9B3gjVYeB4ly3rry+lqlNqXPoLU/SdocMjsGCABDa3TURXkSRAdB3C+iC6G&#13;&#10;QHgs+Xa1XW2XlHDMFevNerVMJVj5fNs6Hz4I0CRuKupwqAmdnR59iN2w8vlILGbgQSqVBqsM6Su6&#13;&#10;XRbLdOEqo2VA3ympK7rJ4zc6IZJ8b5p0OTCpxj0WUGZiHYmOlMNQD0Q2kyRRhBqaM8rgYLQZPgvc&#13;&#10;dOB+UdKjxSrqfx6ZE5Sojwal3M4Xi+jJFCyW6wIDd52przPMcISqaKBk3N6F5OOR8i1K3sqkxksn&#13;&#10;U8tonSTSZPPozes4nXp5jPvfAAAA//8DAFBLAwQUAAYACAAAACEAs56z/N8AAAAOAQAADwAAAGRy&#13;&#10;cy9kb3ducmV2LnhtbExPS0/DMAy+I/EfIiNx25KNroKu6YSYuIIYMGm3rPHaisapmmwt/x73xC5+&#13;&#10;yJ+/R74ZXSsu2IfGk4bFXIFAKr1tqNLw9fk6ewQRoiFrWk+o4RcDbIrbm9xk1g/0gZddrASTUMiM&#13;&#10;hjrGLpMylDU6E+a+Q+LbyffORF77StreDEzuWrlUKpXONMQKtenwpcbyZ3d2Gr7fTod9ot6rrVt1&#13;&#10;gx+VJPcktb6/G7drLs9rEBHH+P8BUwb2DwUbO/oz2SBaDbPFKkkYO00PIBiRTv2oIVmmIItcXsco&#13;&#10;/gAAAP//AwBQSwECLQAUAAYACAAAACEAtoM4kv4AAADhAQAAEwAAAAAAAAAAAAAAAAAAAAAAW0Nv&#13;&#10;bnRlbnRfVHlwZXNdLnhtbFBLAQItABQABgAIAAAAIQA4/SH/1gAAAJQBAAALAAAAAAAAAAAAAAAA&#13;&#10;AC8BAABfcmVscy8ucmVsc1BLAQItABQABgAIAAAAIQAkZKAs+gEAANQDAAAOAAAAAAAAAAAAAAAA&#13;&#10;AC4CAABkcnMvZTJvRG9jLnhtbFBLAQItABQABgAIAAAAIQCznrP83wAAAA4BAAAPAAAAAAAAAAAA&#13;&#10;AAAAAFQEAABkcnMvZG93bnJldi54bWxQSwUGAAAAAAQABADzAAAAYAUAAAAA&#13;&#10;" filled="f" stroked="f">
              <v:textbox>
                <w:txbxContent>
                  <w:p w14:paraId="5DC92EBC" w14:textId="77777777" w:rsidR="00322B62" w:rsidRPr="00E971FD" w:rsidRDefault="00322B62" w:rsidP="00E971FD">
                    <w:pPr>
                      <w:jc w:val="center"/>
                      <w:rPr>
                        <w:rFonts w:ascii="Arial Narrow" w:hAnsi="Arial Narrow"/>
                      </w:rPr>
                    </w:pPr>
                    <w:r w:rsidRPr="00E971FD">
                      <w:rPr>
                        <w:rFonts w:ascii="Arial Narrow" w:hAnsi="Arial Narrow"/>
                      </w:rPr>
                      <w:t xml:space="preserve">José Jaime </w:t>
                    </w:r>
                    <w:r>
                      <w:rPr>
                        <w:rFonts w:ascii="Arial Narrow" w:hAnsi="Arial Narrow"/>
                      </w:rPr>
                      <w:t>Uscá</w:t>
                    </w:r>
                    <w:r w:rsidRPr="00E971FD">
                      <w:rPr>
                        <w:rFonts w:ascii="Arial Narrow" w:hAnsi="Arial Narrow"/>
                      </w:rPr>
                      <w:t>tegui</w:t>
                    </w:r>
                  </w:p>
                </w:txbxContent>
              </v:textbox>
              <w10:wrap type="square"/>
            </v:shape>
          </w:pict>
        </mc:Fallback>
      </mc:AlternateContent>
    </w:r>
    <w:r>
      <w:rPr>
        <w:noProof/>
        <w:lang w:eastAsia="es-CO"/>
      </w:rPr>
      <w:drawing>
        <wp:anchor distT="0" distB="0" distL="114300" distR="114300" simplePos="0" relativeHeight="251691008" behindDoc="0" locked="0" layoutInCell="1" allowOverlap="1" wp14:anchorId="74136C1A" wp14:editId="28270FD1">
          <wp:simplePos x="0" y="0"/>
          <wp:positionH relativeFrom="margin">
            <wp:posOffset>3089126</wp:posOffset>
          </wp:positionH>
          <wp:positionV relativeFrom="paragraph">
            <wp:posOffset>-252095</wp:posOffset>
          </wp:positionV>
          <wp:extent cx="247650" cy="247650"/>
          <wp:effectExtent l="0" t="0" r="0" b="0"/>
          <wp:wrapTopAndBottom/>
          <wp:docPr id="6"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650" cy="247650"/>
                  </a:xfrm>
                  <a:prstGeom prst="rect">
                    <a:avLst/>
                  </a:prstGeom>
                </pic:spPr>
              </pic:pic>
            </a:graphicData>
          </a:graphic>
        </wp:anchor>
      </w:drawing>
    </w:r>
    <w:r w:rsidRPr="00B877E4">
      <w:rPr>
        <w:noProof/>
        <w:lang w:eastAsia="es-CO"/>
      </w:rPr>
      <w:drawing>
        <wp:anchor distT="0" distB="0" distL="114300" distR="114300" simplePos="0" relativeHeight="251676672" behindDoc="0" locked="0" layoutInCell="1" allowOverlap="1" wp14:anchorId="7D968DD4" wp14:editId="13CBF41B">
          <wp:simplePos x="0" y="0"/>
          <wp:positionH relativeFrom="column">
            <wp:posOffset>-363220</wp:posOffset>
          </wp:positionH>
          <wp:positionV relativeFrom="paragraph">
            <wp:posOffset>-266700</wp:posOffset>
          </wp:positionV>
          <wp:extent cx="257175" cy="257175"/>
          <wp:effectExtent l="0" t="0" r="9525" b="9525"/>
          <wp:wrapTopAndBottom/>
          <wp:docPr id="193" name="Gráfico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7175" cy="257175"/>
                  </a:xfrm>
                  <a:prstGeom prst="rect">
                    <a:avLst/>
                  </a:prstGeom>
                </pic:spPr>
              </pic:pic>
            </a:graphicData>
          </a:graphic>
        </wp:anchor>
      </w:drawing>
    </w:r>
    <w:r w:rsidRPr="00B877E4">
      <w:rPr>
        <w:noProof/>
        <w:lang w:eastAsia="es-CO"/>
      </w:rPr>
      <w:drawing>
        <wp:anchor distT="0" distB="0" distL="114300" distR="114300" simplePos="0" relativeHeight="251677696" behindDoc="0" locked="0" layoutInCell="1" allowOverlap="1" wp14:anchorId="12606D7A" wp14:editId="1854A79B">
          <wp:simplePos x="0" y="0"/>
          <wp:positionH relativeFrom="margin">
            <wp:posOffset>676910</wp:posOffset>
          </wp:positionH>
          <wp:positionV relativeFrom="paragraph">
            <wp:posOffset>-269875</wp:posOffset>
          </wp:positionV>
          <wp:extent cx="257175" cy="257175"/>
          <wp:effectExtent l="0" t="0" r="9525" b="9525"/>
          <wp:wrapTopAndBottom/>
          <wp:docPr id="194" name="Gráfico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7175" cy="257175"/>
                  </a:xfrm>
                  <a:prstGeom prst="rect">
                    <a:avLst/>
                  </a:prstGeom>
                </pic:spPr>
              </pic:pic>
            </a:graphicData>
          </a:graphic>
        </wp:anchor>
      </w:drawing>
    </w:r>
    <w:r w:rsidRPr="00B877E4">
      <w:rPr>
        <w:noProof/>
        <w:lang w:eastAsia="es-CO"/>
      </w:rPr>
      <w:drawing>
        <wp:anchor distT="0" distB="0" distL="114300" distR="114300" simplePos="0" relativeHeight="251678720" behindDoc="0" locked="0" layoutInCell="1" allowOverlap="1" wp14:anchorId="02AEA753" wp14:editId="0155CF9B">
          <wp:simplePos x="0" y="0"/>
          <wp:positionH relativeFrom="margin">
            <wp:posOffset>1686560</wp:posOffset>
          </wp:positionH>
          <wp:positionV relativeFrom="paragraph">
            <wp:posOffset>-250825</wp:posOffset>
          </wp:positionV>
          <wp:extent cx="247650" cy="247650"/>
          <wp:effectExtent l="0" t="0" r="0" b="0"/>
          <wp:wrapTopAndBottom/>
          <wp:docPr id="195" name="Gráfico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7650" cy="247650"/>
                  </a:xfrm>
                  <a:prstGeom prst="rect">
                    <a:avLst/>
                  </a:prstGeom>
                </pic:spPr>
              </pic:pic>
            </a:graphicData>
          </a:graphic>
        </wp:anchor>
      </w:drawing>
    </w:r>
    <w:r>
      <w:rPr>
        <w:noProof/>
        <w:lang w:eastAsia="es-CO"/>
      </w:rPr>
      <mc:AlternateContent>
        <mc:Choice Requires="wps">
          <w:drawing>
            <wp:anchor distT="45720" distB="45720" distL="114300" distR="114300" simplePos="0" relativeHeight="251684864" behindDoc="0" locked="0" layoutInCell="1" allowOverlap="1" wp14:anchorId="540A267B" wp14:editId="24731DDD">
              <wp:simplePos x="0" y="0"/>
              <wp:positionH relativeFrom="column">
                <wp:posOffset>2370455</wp:posOffset>
              </wp:positionH>
              <wp:positionV relativeFrom="paragraph">
                <wp:posOffset>-8255</wp:posOffset>
              </wp:positionV>
              <wp:extent cx="1696085" cy="25209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252095"/>
                      </a:xfrm>
                      <a:prstGeom prst="rect">
                        <a:avLst/>
                      </a:prstGeom>
                      <a:noFill/>
                      <a:ln w="9525">
                        <a:noFill/>
                        <a:miter lim="800000"/>
                        <a:headEnd/>
                        <a:tailEnd/>
                      </a:ln>
                    </wps:spPr>
                    <wps:txbx>
                      <w:txbxContent>
                        <w:p w14:paraId="0F7CF1B6" w14:textId="77777777" w:rsidR="00322B62" w:rsidRPr="00D12484" w:rsidRDefault="00322B62" w:rsidP="000649DA">
                          <w:pPr>
                            <w:rPr>
                              <w:rFonts w:ascii="Arial Narrow" w:hAnsi="Arial Narrow"/>
                            </w:rPr>
                          </w:pPr>
                          <w:r w:rsidRPr="000649DA">
                            <w:rPr>
                              <w:rFonts w:ascii="Arial Narrow" w:hAnsi="Arial Narrow"/>
                            </w:rPr>
                            <w:t>www.josejaimeuscategui.com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A267B" id="_x0000_s1028" type="#_x0000_t202" style="position:absolute;left:0;text-align:left;margin-left:186.65pt;margin-top:-.65pt;width:133.55pt;height:19.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EVd+wEAANQDAAAOAAAAZHJzL2Uyb0RvYy54bWysU9uO2yAQfa/Uf0C8N3asOE2sOKvtbreq&#13;&#10;tL1I234AxjhGBYYCiZ1+fQfszUbtW1U/IPAwZ+acOexuRq3ISTgvwdR0ucgpEYZDK82hpt+/PbzZ&#13;&#10;UOIDMy1TYERNz8LTm/3rV7vBVqKAHlQrHEEQ46vB1rQPwVZZ5nkvNPMLsMJgsAOnWcCjO2StYwOi&#13;&#10;a5UVeb7OBnCtdcCF9/j3fgrSfcLvOsHDl67zIhBVU+wtpNWltYlrtt+x6uCY7SWf22D/0IVm0mDR&#13;&#10;C9Q9C4wcnfwLSkvuwEMXFhx0Bl0nuUgckM0y/4PNU8+sSFxQHG8vMvn/B8s/n57sV0fC+A5GHGAi&#13;&#10;4e0j8B+eGLjrmTmIW+dg6AVrsfAySpYN1ldzapTaVz6CNMMnaHHI7BggAY2d01EV5EkQHQdwvogu&#13;&#10;xkB4LLnervNNSQnHWFEW+bZMJVj1nG2dDx8EaBI3NXU41ITOTo8+xG5Y9XwlFjPwIJVKg1WGDDXd&#13;&#10;lkWZEq4iWgb0nZK6pps8fpMTIsn3pk3JgUk17bGAMjPrSHSiHMZmJLLFpmNuFKGB9owyOJhshs8C&#13;&#10;Nz24X5QMaLGa+p9H5gQl6qNBKbfL1Sp6Mh1W5dsCD+460lxHmOEIVdNAybS9C8nHE+VblLyTSY2X&#13;&#10;TuaW0TpJpNnm0ZvX53Tr5THufwMAAP//AwBQSwMEFAAGAAgAAAAhAELU9b3gAAAADgEAAA8AAABk&#13;&#10;cnMvZG93bnJldi54bWxMT01PwzAMvSPxHyIjcduSrWWMrumEmLiCtgESt6zx2mqNUzXZWv495sQu&#13;&#10;tqz3/D7y9ehaccE+NJ40zKYKBFLpbUOVho/962QJIkRD1rSeUMMPBlgXtze5yawfaIuXXawEi1DI&#13;&#10;jIY6xi6TMpQ1OhOmvkNi7Oh7ZyKffSVtbwYWd62cK7WQzjTEDrXp8KXG8rQ7Ow2fb8fvr1S9Vxv3&#13;&#10;0A1+VJLck9T6/m7crHg8r0BEHOP/B/x14PxQcLCDP5MNotWQPCYJUzVMZryZsEhVCuLAyDIFWeTy&#13;&#10;ukbxCwAA//8DAFBLAQItABQABgAIAAAAIQC2gziS/gAAAOEBAAATAAAAAAAAAAAAAAAAAAAAAABb&#13;&#10;Q29udGVudF9UeXBlc10ueG1sUEsBAi0AFAAGAAgAAAAhADj9If/WAAAAlAEAAAsAAAAAAAAAAAAA&#13;&#10;AAAALwEAAF9yZWxzLy5yZWxzUEsBAi0AFAAGAAgAAAAhAOUoRV37AQAA1AMAAA4AAAAAAAAAAAAA&#13;&#10;AAAALgIAAGRycy9lMm9Eb2MueG1sUEsBAi0AFAAGAAgAAAAhAELU9b3gAAAADgEAAA8AAAAAAAAA&#13;&#10;AAAAAAAAVQQAAGRycy9kb3ducmV2LnhtbFBLBQYAAAAABAAEAPMAAABiBQAAAAA=&#13;&#10;" filled="f" stroked="f">
              <v:textbox>
                <w:txbxContent>
                  <w:p w14:paraId="0F7CF1B6" w14:textId="77777777" w:rsidR="00322B62" w:rsidRPr="00D12484" w:rsidRDefault="00322B62" w:rsidP="000649DA">
                    <w:pPr>
                      <w:rPr>
                        <w:rFonts w:ascii="Arial Narrow" w:hAnsi="Arial Narrow"/>
                      </w:rPr>
                    </w:pPr>
                    <w:r w:rsidRPr="000649DA">
                      <w:rPr>
                        <w:rFonts w:ascii="Arial Narrow" w:hAnsi="Arial Narrow"/>
                      </w:rPr>
                      <w:t>www.josejaimeuscategui.com</w:t>
                    </w:r>
                  </w:p>
                </w:txbxContent>
              </v:textbox>
              <w10:wrap type="square"/>
            </v:shape>
          </w:pict>
        </mc:Fallback>
      </mc:AlternateContent>
    </w:r>
    <w:r>
      <w:rPr>
        <w:noProof/>
        <w:lang w:eastAsia="es-CO"/>
      </w:rPr>
      <mc:AlternateContent>
        <mc:Choice Requires="wps">
          <w:drawing>
            <wp:anchor distT="45720" distB="45720" distL="114300" distR="114300" simplePos="0" relativeHeight="251681792" behindDoc="0" locked="0" layoutInCell="1" allowOverlap="1" wp14:anchorId="6F4D5E34" wp14:editId="0623F691">
              <wp:simplePos x="0" y="0"/>
              <wp:positionH relativeFrom="column">
                <wp:posOffset>1149350</wp:posOffset>
              </wp:positionH>
              <wp:positionV relativeFrom="paragraph">
                <wp:posOffset>-6985</wp:posOffset>
              </wp:positionV>
              <wp:extent cx="1310005" cy="278765"/>
              <wp:effectExtent l="0" t="0" r="0" b="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0BEA333" w14:textId="77777777" w:rsidR="00322B62" w:rsidRPr="00D12484" w:rsidRDefault="00322B62" w:rsidP="00B877E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D5E34" id="_x0000_s1029" type="#_x0000_t202" style="position:absolute;left:0;text-align:left;margin-left:90.5pt;margin-top:-.55pt;width:103.15pt;height:21.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gW7/QEAANQDAAAOAAAAZHJzL2Uyb0RvYy54bWysU8tu2zAQvBfoPxC815IdO3YE00GaNEWB&#13;&#10;9AGk/QCaoiyiJJclaUvu12dJKY7R3oJciKWWO7szO1pf90aTg/RBgWV0OikpkVZAreyO0V8/7z+s&#13;&#10;KAmR25prsJLRowz0evP+3bpzlZxBC7qWniCIDVXnGG1jdFVRBNFKw8MEnLSYbMAbHvHqd0XteYfo&#13;&#10;RhezsrwsOvC18yBkCPj1bkjSTcZvGini96YJMhLNKM4W8+nzuU1nsVnzaue5a5UYx+CvmMJwZbHp&#13;&#10;CeqOR072Xv0HZZTwEKCJEwGmgKZRQmYOyGZa/sPmseVOZi4oTnAnmcLbwYpvh0f3w5PYf4QeF5hJ&#13;&#10;BPcA4ncgFm5bbnfyxnvoWslrbDxNkhWdC9VYmqQOVUgg2+4r1Lhkvo+QgfrGm6QK8iSIjgs4nkSX&#13;&#10;fSQitbyYlmW5oERgbrZcLS8XuQWvnqudD/GzBENSwKjHpWZ0fngIMU3Dq+cnqZmFe6V1Xqy2pGP0&#13;&#10;ajFb5IKzjFERfaeVYXSF7cvRCYnkJ1vn4siVHmJsoO3IOhEdKMd+2xNVM3qR5k0ibKE+ogweBpvh&#13;&#10;b4FBC/4vJR1ajNHwZ8+9pER/sSjl1XQ+T57Ml/liOcOLP89szzPcCoRiNFIyhLcx+3igfIOSNyqr&#13;&#10;8TLJODJaJ4s02jx58/yeX738jJsnAAAA//8DAFBLAwQUAAYACAAAACEAsSynrOMAAAAOAQAADwAA&#13;&#10;AGRycy9kb3ducmV2LnhtbEyPzW7CMBCE75V4B2uRegM7QNsQ4qCqqNdW0B+pNxMvSUS8jmJD0rfv&#13;&#10;9tReVhrt7Ox8+XZ0rbhiHxpPGpK5AoFUettQpeH97XmWggjRkDWtJ9TwjQG2xeQmN5n1A+3xeoiV&#13;&#10;4BAKmdFQx9hlUoayRmfC3HdIvDv53pnIsq+k7c3A4a6VC6XupTMN8YfadPhUY3k+XJyGj5fT1+dK&#13;&#10;vVY7d9cNflSS3FpqfTsddxsejxsQEcf4dwG/DNwfCi529BeyQbSs04SBooZZkoBgwzJ9WII4algt&#13;&#10;UpBFLv9jFD8AAAD//wMAUEsBAi0AFAAGAAgAAAAhALaDOJL+AAAA4QEAABMAAAAAAAAAAAAAAAAA&#13;&#10;AAAAAFtDb250ZW50X1R5cGVzXS54bWxQSwECLQAUAAYACAAAACEAOP0h/9YAAACUAQAACwAAAAAA&#13;&#10;AAAAAAAAAAAvAQAAX3JlbHMvLnJlbHNQSwECLQAUAAYACAAAACEAA6IFu/0BAADUAwAADgAAAAAA&#13;&#10;AAAAAAAAAAAuAgAAZHJzL2Uyb0RvYy54bWxQSwECLQAUAAYACAAAACEAsSynrOMAAAAOAQAADwAA&#13;&#10;AAAAAAAAAAAAAABXBAAAZHJzL2Rvd25yZXYueG1sUEsFBgAAAAAEAAQA8wAAAGcFAAAAAA==&#13;&#10;" filled="f" stroked="f">
              <v:textbox>
                <w:txbxContent>
                  <w:p w14:paraId="20BEA333" w14:textId="77777777" w:rsidR="00322B62" w:rsidRPr="00D12484" w:rsidRDefault="00322B62" w:rsidP="00B877E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mc:AlternateContent>
        <mc:Choice Requires="wps">
          <w:drawing>
            <wp:anchor distT="45720" distB="45720" distL="114300" distR="114300" simplePos="0" relativeHeight="251679744" behindDoc="0" locked="0" layoutInCell="1" allowOverlap="1" wp14:anchorId="2CB6CDF4" wp14:editId="7C07C2BC">
              <wp:simplePos x="0" y="0"/>
              <wp:positionH relativeFrom="column">
                <wp:posOffset>352425</wp:posOffset>
              </wp:positionH>
              <wp:positionV relativeFrom="paragraph">
                <wp:posOffset>-16510</wp:posOffset>
              </wp:positionV>
              <wp:extent cx="914400" cy="278765"/>
              <wp:effectExtent l="0" t="0" r="0" b="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097A1489" w14:textId="77777777" w:rsidR="00322B62" w:rsidRPr="00D12484" w:rsidRDefault="00322B62" w:rsidP="00B877E4">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6CDF4" id="_x0000_s1030" type="#_x0000_t202" style="position:absolute;left:0;text-align:left;margin-left:27.75pt;margin-top:-1.3pt;width:1in;height:21.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loj+QEAANMDAAAOAAAAZHJzL2Uyb0RvYy54bWysU8tu2zAQvBfoPxC815INO3YFy0GaNEWB&#13;&#10;9AGk+QCaoiyiJJdd0pbcr++SchyjvQXVgSC52tmd2eH6erCGHRQGDa7m00nJmXISGu12NX/6cf9u&#13;&#10;xVmIwjXCgFM1P6rArzdv36x7X6kZdGAahYxAXKh6X/MuRl8VRZCdsiJMwCtHwRbQikhH3BUNip7Q&#13;&#10;rSlmZXlV9ICNR5AqBLq9G4N8k/HbVsn4rW2DiszUnHqLecW8btNabNai2qHwnZanNsQrurBCOyp6&#13;&#10;hroTUbA96n+grJYIAdo4kWALaFstVeZAbKblX2weO+FV5kLiBH+WKfw/WPn18Oi/I4vDBxhogJlE&#13;&#10;8A8gfwbm4LYTbqduEKHvlGio8DRJVvQ+VKfUJHWoQgLZ9l+goSGLfYQMNLRokyrEkxE6DeB4Fl0N&#13;&#10;kUm6fD+dz0uKSArNlqvl1SJXENVzsscQPymwLG1qjjTTDC4ODyGmZkT1/Euq5eBeG5PnahzrqcBi&#13;&#10;tsgJFxGrI9nOaFvzVZm+0QiJ40fX5OQotBn3VMC4E+nEc2Qch+3AdFPzecpNGmyhOZIKCKPL6FXQ&#13;&#10;pgP8zVlPDqt5+LUXqDgznx0pmYmTJfNhvljOSAS8jGwvI8JJgqp55Gzc3sZs45HyDSne6qzGSyen&#13;&#10;lsk5WaSTy5M1L8/5r5e3uPkDAAD//wMAUEsDBBQABgAIAAAAIQCUtDQ54AAAAA0BAAAPAAAAZHJz&#13;&#10;L2Rvd25yZXYueG1sTE9NT8MwDL0j8R8iI3Hb0o11ol3dCTFxBTE+JG5Z47UVjVM12Vr+Pd4JLpbs&#13;&#10;9/w+iu3kOnWmIbSeERbzBBRx5W3LNcL729PsHlSIhq3pPBPCDwXYltdXhcmtH/mVzvtYKxHhkBuE&#13;&#10;JsY+1zpUDTkT5r4nFuzoB2eirEOt7WBGEXedXibJWjvTsjg0pqfHhqrv/ckhfDwfvz5XyUu9c2k/&#13;&#10;+inR7DKNeHsz7TYyHjagIk3x7wMuHSQ/lBLs4E9sg+oQ0jQVJsJsuQZ1wbNMDgeE1eIOdFno/y3K&#13;&#10;XwAAAP//AwBQSwECLQAUAAYACAAAACEAtoM4kv4AAADhAQAAEwAAAAAAAAAAAAAAAAAAAAAAW0Nv&#13;&#10;bnRlbnRfVHlwZXNdLnhtbFBLAQItABQABgAIAAAAIQA4/SH/1gAAAJQBAAALAAAAAAAAAAAAAAAA&#13;&#10;AC8BAABfcmVscy8ucmVsc1BLAQItABQABgAIAAAAIQAXdloj+QEAANMDAAAOAAAAAAAAAAAAAAAA&#13;&#10;AC4CAABkcnMvZTJvRG9jLnhtbFBLAQItABQABgAIAAAAIQCUtDQ54AAAAA0BAAAPAAAAAAAAAAAA&#13;&#10;AAAAAFMEAABkcnMvZG93bnJldi54bWxQSwUGAAAAAAQABADzAAAAYAUAAAAA&#13;&#10;" filled="f" stroked="f">
              <v:textbox>
                <w:txbxContent>
                  <w:p w14:paraId="097A1489" w14:textId="77777777" w:rsidR="00322B62" w:rsidRPr="00D12484" w:rsidRDefault="00322B62" w:rsidP="00B877E4">
                    <w:pPr>
                      <w:rPr>
                        <w:rFonts w:ascii="Arial Narrow" w:hAnsi="Arial Narrow"/>
                      </w:rPr>
                    </w:pPr>
                    <w:r w:rsidRPr="00D12484">
                      <w:rPr>
                        <w:rFonts w:ascii="Arial Narrow" w:hAnsi="Arial Narrow"/>
                      </w:rPr>
                      <w:t>@jjuscategui</w:t>
                    </w:r>
                  </w:p>
                </w:txbxContent>
              </v:textbox>
              <w10:wrap type="square"/>
            </v:shape>
          </w:pict>
        </mc:Fallback>
      </mc:AlternateContent>
    </w:r>
    <w:r w:rsidRPr="00B877E4">
      <w:rPr>
        <w:noProof/>
        <w:lang w:eastAsia="es-CO"/>
      </w:rPr>
      <w:drawing>
        <wp:anchor distT="0" distB="0" distL="114300" distR="114300" simplePos="0" relativeHeight="251675648" behindDoc="0" locked="0" layoutInCell="1" allowOverlap="1" wp14:anchorId="50C68FDF" wp14:editId="6C8A354D">
          <wp:simplePos x="0" y="0"/>
          <wp:positionH relativeFrom="column">
            <wp:posOffset>4219970</wp:posOffset>
          </wp:positionH>
          <wp:positionV relativeFrom="page">
            <wp:posOffset>8964930</wp:posOffset>
          </wp:positionV>
          <wp:extent cx="2197735" cy="887095"/>
          <wp:effectExtent l="0" t="0" r="0" b="8255"/>
          <wp:wrapTopAndBottom/>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9">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5119" w14:textId="75951BE5" w:rsidR="00322B62" w:rsidRDefault="00322B62" w:rsidP="00A66636">
    <w:pPr>
      <w:pStyle w:val="Piedepgina"/>
      <w:tabs>
        <w:tab w:val="clear" w:pos="4419"/>
      </w:tabs>
    </w:pPr>
    <w:r>
      <w:rPr>
        <w:noProof/>
        <w:lang w:eastAsia="es-CO"/>
      </w:rPr>
      <mc:AlternateContent>
        <mc:Choice Requires="wps">
          <w:drawing>
            <wp:anchor distT="45720" distB="45720" distL="114300" distR="114300" simplePos="0" relativeHeight="251670528" behindDoc="0" locked="0" layoutInCell="1" allowOverlap="1" wp14:anchorId="476E10E7" wp14:editId="648B4F8C">
              <wp:simplePos x="0" y="0"/>
              <wp:positionH relativeFrom="column">
                <wp:posOffset>2355215</wp:posOffset>
              </wp:positionH>
              <wp:positionV relativeFrom="paragraph">
                <wp:posOffset>789305</wp:posOffset>
              </wp:positionV>
              <wp:extent cx="1310005" cy="278765"/>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643D51E6" w14:textId="77777777" w:rsidR="00322B62" w:rsidRPr="00D12484" w:rsidRDefault="00322B62"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E10E7" id="_x0000_t202" coordsize="21600,21600" o:spt="202" path="m,l,21600r21600,l21600,xe">
              <v:stroke joinstyle="miter"/>
              <v:path gradientshapeok="t" o:connecttype="rect"/>
            </v:shapetype>
            <v:shape id="_x0000_s1031" type="#_x0000_t202" style="position:absolute;left:0;text-align:left;margin-left:185.45pt;margin-top:62.15pt;width:103.15pt;height:21.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PHj/AEAANQDAAAOAAAAZHJzL2Uyb0RvYy54bWysU8tu2zAQvBfoPxC815JdO3YE00GaNEWB&#13;&#10;9AGk/QCKoiyiJJclaUvu13dJKY7R3opeiKWWO7szO9reDEaTo/RBgWV0PispkVZAo+ye0e/fHt5s&#13;&#10;KAmR24ZrsJLRkwz0Zvf61bZ3lVxAB7qRniCIDVXvGO1idFVRBNFJw8MMnLSYbMEbHvHq90XjeY/o&#13;&#10;RheLsrwqevCN8yBkCPj1fkzSXcZvWynil7YNMhLNKM4W8+nzWaez2G15tffcdUpMY/B/mMJwZbHp&#13;&#10;GeqeR04OXv0FZZTwEKCNMwGmgLZVQmYOyGZe/sHmqeNOZi4oTnBnmcL/gxWfj0/uqydxeAcDLjCT&#13;&#10;CO4RxI9ALNx13O7lrffQd5I32HieJCt6F6qpNEkdqpBA6v4TNLhkfoiQgYbWm6QK8iSIjgs4nUWX&#13;&#10;QyQitXw7L8tyRYnA3GK9WV+tcgtePVc7H+IHCYakgFGPS83o/PgYYpqGV89PUjMLD0rrvFhtSc/o&#13;&#10;9WqxygUXGaMi+k4rw+gG25eTExLJ97bJxZErPcbYQNuJdSI6Uo5DPRDVMJrnTSLU0JxQBg+jzfC3&#13;&#10;wKAD/4uSHi3GaPh54F5Soj9alPJ6vlwmT+bLcrVe4MVfZurLDLcCoRiNlIzhXcw+HinfouStymq8&#13;&#10;TDKNjNbJIk02T968vOdXLz/j7jcAAAD//wMAUEsDBBQABgAIAAAAIQBobsNR4gAAABABAAAPAAAA&#13;&#10;ZHJzL2Rvd25yZXYueG1sTE9NT8MwDL0j8R8iI3FjCd1Ht67phJi4gjZg0m5Z47UVjVM12Vr+PeYE&#13;&#10;F0v2e34f+WZ0rbhiHxpPGh4nCgRS6W1DlYaP95eHJYgQDVnTekIN3xhgU9ze5CazfqAdXvexEixC&#13;&#10;ITMa6hi7TMpQ1uhMmPgOibGz752JvPaVtL0ZWNy1MlFqIZ1piB1q0+FzjeXX/uI0fL6ej4eZequ2&#13;&#10;bt4NflSS3EpqfX83btc8ntYgIo7x7wN+O3B+KDjYyV/IBtFqmKZqxVQGktkUBDPmaZqAOPFlsUxA&#13;&#10;Frn8X6T4AQAA//8DAFBLAQItABQABgAIAAAAIQC2gziS/gAAAOEBAAATAAAAAAAAAAAAAAAAAAAA&#13;&#10;AABbQ29udGVudF9UeXBlc10ueG1sUEsBAi0AFAAGAAgAAAAhADj9If/WAAAAlAEAAAsAAAAAAAAA&#13;&#10;AAAAAAAALwEAAF9yZWxzLy5yZWxzUEsBAi0AFAAGAAgAAAAhACwY8eP8AQAA1AMAAA4AAAAAAAAA&#13;&#10;AAAAAAAALgIAAGRycy9lMm9Eb2MueG1sUEsBAi0AFAAGAAgAAAAhAGhuw1HiAAAAEAEAAA8AAAAA&#13;&#10;AAAAAAAAAAAAVgQAAGRycy9kb3ducmV2LnhtbFBLBQYAAAAABAAEAPMAAABlBQAAAAA=&#13;&#10;" filled="f" stroked="f">
              <v:textbox>
                <w:txbxContent>
                  <w:p w14:paraId="643D51E6" w14:textId="77777777" w:rsidR="00322B62" w:rsidRPr="00D12484" w:rsidRDefault="00322B62" w:rsidP="00D1248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w:drawing>
        <wp:anchor distT="0" distB="0" distL="114300" distR="114300" simplePos="0" relativeHeight="251664384" behindDoc="0" locked="0" layoutInCell="1" allowOverlap="1" wp14:anchorId="4F77A1B3" wp14:editId="3B8322D3">
          <wp:simplePos x="0" y="0"/>
          <wp:positionH relativeFrom="margin">
            <wp:posOffset>2135040</wp:posOffset>
          </wp:positionH>
          <wp:positionV relativeFrom="paragraph">
            <wp:posOffset>806450</wp:posOffset>
          </wp:positionV>
          <wp:extent cx="247650" cy="247650"/>
          <wp:effectExtent l="0" t="0" r="0" b="0"/>
          <wp:wrapTopAndBottom/>
          <wp:docPr id="23" name="Gráfico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650" cy="247650"/>
                  </a:xfrm>
                  <a:prstGeom prst="rect">
                    <a:avLst/>
                  </a:prstGeom>
                </pic:spPr>
              </pic:pic>
            </a:graphicData>
          </a:graphic>
        </wp:anchor>
      </w:drawing>
    </w:r>
    <w:r>
      <w:rPr>
        <w:noProof/>
        <w:lang w:eastAsia="es-CO"/>
      </w:rPr>
      <mc:AlternateContent>
        <mc:Choice Requires="wps">
          <w:drawing>
            <wp:anchor distT="45720" distB="45720" distL="114300" distR="114300" simplePos="0" relativeHeight="251666432" behindDoc="0" locked="0" layoutInCell="1" allowOverlap="1" wp14:anchorId="30DBC77A" wp14:editId="7A807074">
              <wp:simplePos x="0" y="0"/>
              <wp:positionH relativeFrom="column">
                <wp:posOffset>1230630</wp:posOffset>
              </wp:positionH>
              <wp:positionV relativeFrom="paragraph">
                <wp:posOffset>779145</wp:posOffset>
              </wp:positionV>
              <wp:extent cx="914400" cy="27876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6D0F8EA6" w14:textId="77777777" w:rsidR="00322B62" w:rsidRPr="00D12484" w:rsidRDefault="00322B62">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BC77A" id="_x0000_s1032" type="#_x0000_t202" style="position:absolute;left:0;text-align:left;margin-left:96.9pt;margin-top:61.35pt;width:1in;height:2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YU+AEAANMDAAAOAAAAZHJzL2Uyb0RvYy54bWysU9uO2yAQfa/Uf0C8N3ai3GrFWW13u1Wl&#13;&#10;7UXa9gMIxjEqMHQgsdOv74Cz2ah9q+oHBIznzJwzh83NYA07KgwaXM2nk5Iz5SQ02u1r/v3bw5s1&#13;&#10;ZyEK1wgDTtX8pAK/2b5+tel9pWbQgWkUMgJxoep9zbsYfVUUQXbKijABrxwFW0ArIh1xXzQoekK3&#13;&#10;ppiV5bLoARuPIFUIdHs/Bvk247etkvFL2wYVmak59RbzinndpbXYbkS1R+E7Lc9tiH/owgrtqOgF&#13;&#10;6l5EwQ6o/4KyWiIEaONEgi2gbbVUmQOxmZZ/sHnqhFeZC4kT/EWm8P9g5efjk/+KLA7vYKABZhLB&#13;&#10;P4L8EZiDu064vbpFhL5ToqHC0yRZ0ftQnVOT1KEKCWTXf4KGhiwOETLQ0KJNqhBPRug0gNNFdDVE&#13;&#10;Juny7XQ+LykiKTRbrVfLRa4gqudkjyF+UGBZ2tQcaaYZXBwfQ0zNiOr5l1TLwYM2Js/VONZTgcVs&#13;&#10;kROuIlZHsp3RtubrMn2jERLH967JyVFoM+6pgHFn0onnyDgOu4HppubLlJs02EFzIhUQRpfRq6BN&#13;&#10;B/iLs54cVvPw8yBQcWY+OlIyEydL5sN8sZqRCHgd2V1HhJMEVfPI2bi9i9nGI+VbUrzVWY2XTs4t&#13;&#10;k3OySGeXJ2ten/NfL29x+xsAAP//AwBQSwMEFAAGAAgAAAAhALpGHjfiAAAAEAEAAA8AAABkcnMv&#13;&#10;ZG93bnJldi54bWxMT01PwzAMvSPtP0RG2o0ltNCxrumEmHYFMT4kblnjtdUap2qytfx7zAkult+z&#13;&#10;/fxesZlcJy44hNaThtuFAoFUedtSreH9bXfzACJEQ9Z0nlDDNwbYlLOrwuTWj/SKl32sBYtQyI2G&#13;&#10;JsY+lzJUDToTFr5H4tnRD85EhkMt7WBGFnedTJTKpDMt8YfG9PjUYHXan52Gj+fj1+edeqm37r4f&#13;&#10;/aQkuZXUen49bddcHtcgIk7x7wJ+M7B/KNnYwZ/JBtExXqXsP3KTJEsQvJGmS2YOzGRZBrIs5P8g&#13;&#10;5Q8AAAD//wMAUEsBAi0AFAAGAAgAAAAhALaDOJL+AAAA4QEAABMAAAAAAAAAAAAAAAAAAAAAAFtD&#13;&#10;b250ZW50X1R5cGVzXS54bWxQSwECLQAUAAYACAAAACEAOP0h/9YAAACUAQAACwAAAAAAAAAAAAAA&#13;&#10;AAAvAQAAX3JlbHMvLnJlbHNQSwECLQAUAAYACAAAACEA8h/2FPgBAADTAwAADgAAAAAAAAAAAAAA&#13;&#10;AAAuAgAAZHJzL2Uyb0RvYy54bWxQSwECLQAUAAYACAAAACEAukYeN+IAAAAQAQAADwAAAAAAAAAA&#13;&#10;AAAAAABSBAAAZHJzL2Rvd25yZXYueG1sUEsFBgAAAAAEAAQA8wAAAGEFAAAAAA==&#13;&#10;" filled="f" stroked="f">
              <v:textbox>
                <w:txbxContent>
                  <w:p w14:paraId="6D0F8EA6" w14:textId="77777777" w:rsidR="00322B62" w:rsidRPr="00D12484" w:rsidRDefault="00322B62">
                    <w:pPr>
                      <w:rPr>
                        <w:rFonts w:ascii="Arial Narrow" w:hAnsi="Arial Narrow"/>
                      </w:rPr>
                    </w:pPr>
                    <w:r w:rsidRPr="00D12484">
                      <w:rPr>
                        <w:rFonts w:ascii="Arial Narrow" w:hAnsi="Arial Narrow"/>
                      </w:rPr>
                      <w:t>@jjuscategui</w:t>
                    </w:r>
                  </w:p>
                </w:txbxContent>
              </v:textbox>
              <w10:wrap type="square"/>
            </v:shape>
          </w:pict>
        </mc:Fallback>
      </mc:AlternateContent>
    </w:r>
    <w:r>
      <w:rPr>
        <w:noProof/>
        <w:lang w:eastAsia="es-CO"/>
      </w:rPr>
      <mc:AlternateContent>
        <mc:Choice Requires="wps">
          <w:drawing>
            <wp:anchor distT="45720" distB="45720" distL="114300" distR="114300" simplePos="0" relativeHeight="251668480" behindDoc="0" locked="0" layoutInCell="1" allowOverlap="1" wp14:anchorId="2C6709E1" wp14:editId="07F2BA68">
              <wp:simplePos x="0" y="0"/>
              <wp:positionH relativeFrom="column">
                <wp:posOffset>-344805</wp:posOffset>
              </wp:positionH>
              <wp:positionV relativeFrom="paragraph">
                <wp:posOffset>788670</wp:posOffset>
              </wp:positionV>
              <wp:extent cx="1310005" cy="27876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457C02F" w14:textId="77777777" w:rsidR="00322B62" w:rsidRPr="00D12484" w:rsidRDefault="00322B62"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709E1" id="_x0000_s1033" type="#_x0000_t202" style="position:absolute;left:0;text-align:left;margin-left:-27.15pt;margin-top:62.1pt;width:103.15pt;height:2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V3U/AEAANQDAAAOAAAAZHJzL2Uyb0RvYy54bWysU8tu2zAQvBfoPxC815JdO3YE00GaNEWB&#13;&#10;9AGk/QCKoiyiJJclaUvu13dJKY7R3opeiKWWO7szO9reDEaTo/RBgWV0PispkVZAo+ye0e/fHt5s&#13;&#10;KAmR24ZrsJLRkwz0Zvf61bZ3lVxAB7qRniCIDVXvGO1idFVRBNFJw8MMnLSYbMEbHvHq90XjeY/o&#13;&#10;RheLsrwqevCN8yBkCPj1fkzSXcZvWynil7YNMhLNKM4W8+nzWaez2G15tffcdUpMY/B/mMJwZbHp&#13;&#10;GeqeR04OXv0FZZTwEKCNMwGmgLZVQmYOyGZe/sHmqeNOZi4oTnBnmcL/gxWfj0/uqydxeAcDLjCT&#13;&#10;CO4RxI9ALNx13O7lrffQd5I32HieJCt6F6qpNEkdqpBA6v4TNLhkfoiQgYbWm6QK8iSIjgs4nUWX&#13;&#10;QyQitXw7L8tyRYnA3GK9WV+tcgtePVc7H+IHCYakgFGPS83o/PgYYpqGV89PUjMLD0rrvFhtSc/o&#13;&#10;9WqxygUXGaMi+k4rw+gG25eTExLJ97bJxZErPcbYQNuJdSI6Uo5DPRDVMLpO8yYRamhOKIOH0Wb4&#13;&#10;W2DQgf9FSY8WYzT8PHAvKdEfLUp5PV8ukyfzZblaL/DiLzP1ZYZbgVCMRkrG8C5mH4+Ub1HyVmU1&#13;&#10;XiaZRkbrZJEmmydvXt7zq5efcfcbAAD//wMAUEsDBBQABgAIAAAAIQCfkZgY4QAAABABAAAPAAAA&#13;&#10;ZHJzL2Rvd25yZXYueG1sTE9NT8MwDL0j8R8iI3HbkpV2Gl3TCTFxZWJ8SNyyxmsrGqdqsrX8e7zT&#13;&#10;uFi23vP7KDaT68QZh9B60rCYKxBIlbct1Ro+3l9mKxAhGrKm84QafjHApry9KUxu/UhveN7HWrAI&#13;&#10;hdxoaGLscylD1aAzYe57JMaOfnAm8jnU0g5mZHHXyUSppXSmJXZoTI/PDVY/+5PT8Pl6/P5K1a7e&#13;&#10;uqwf/aQkuUep9f3dtF3zeFqDiDjF6wdcOnB+KDnYwZ/IBtFpmGXpA1MZSNIExIWRJVzxwMtytQBZ&#13;&#10;FvJ/kfIPAAD//wMAUEsBAi0AFAAGAAgAAAAhALaDOJL+AAAA4QEAABMAAAAAAAAAAAAAAAAAAAAA&#13;&#10;AFtDb250ZW50X1R5cGVzXS54bWxQSwECLQAUAAYACAAAACEAOP0h/9YAAACUAQAACwAAAAAAAAAA&#13;&#10;AAAAAAAvAQAAX3JlbHMvLnJlbHNQSwECLQAUAAYACAAAACEAyXFd1PwBAADUAwAADgAAAAAAAAAA&#13;&#10;AAAAAAAuAgAAZHJzL2Uyb0RvYy54bWxQSwECLQAUAAYACAAAACEAn5GYGOEAAAAQAQAADwAAAAAA&#13;&#10;AAAAAAAAAABWBAAAZHJzL2Rvd25yZXYueG1sUEsFBgAAAAAEAAQA8wAAAGQFAAAAAA==&#13;&#10;" filled="f" stroked="f">
              <v:textbox>
                <w:txbxContent>
                  <w:p w14:paraId="2457C02F" w14:textId="77777777" w:rsidR="00322B62" w:rsidRPr="00D12484" w:rsidRDefault="00322B62" w:rsidP="00D1248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w:drawing>
        <wp:anchor distT="0" distB="0" distL="114300" distR="114300" simplePos="0" relativeHeight="251663360" behindDoc="0" locked="0" layoutInCell="1" allowOverlap="1" wp14:anchorId="05E5EE11" wp14:editId="60EAC430">
          <wp:simplePos x="0" y="0"/>
          <wp:positionH relativeFrom="margin">
            <wp:posOffset>1004165</wp:posOffset>
          </wp:positionH>
          <wp:positionV relativeFrom="paragraph">
            <wp:posOffset>787400</wp:posOffset>
          </wp:positionV>
          <wp:extent cx="257175" cy="257175"/>
          <wp:effectExtent l="0" t="0" r="9525" b="9525"/>
          <wp:wrapTopAndBottom/>
          <wp:docPr id="24" name="Gráfico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7175" cy="257175"/>
                  </a:xfrm>
                  <a:prstGeom prst="rect">
                    <a:avLst/>
                  </a:prstGeom>
                </pic:spPr>
              </pic:pic>
            </a:graphicData>
          </a:graphic>
        </wp:anchor>
      </w:drawing>
    </w:r>
    <w:r>
      <w:rPr>
        <w:noProof/>
        <w:lang w:eastAsia="es-CO"/>
      </w:rPr>
      <w:drawing>
        <wp:anchor distT="0" distB="0" distL="114300" distR="114300" simplePos="0" relativeHeight="251662336" behindDoc="0" locked="0" layoutInCell="1" allowOverlap="1" wp14:anchorId="29754041" wp14:editId="122EB6C9">
          <wp:simplePos x="0" y="0"/>
          <wp:positionH relativeFrom="column">
            <wp:posOffset>-559435</wp:posOffset>
          </wp:positionH>
          <wp:positionV relativeFrom="paragraph">
            <wp:posOffset>793750</wp:posOffset>
          </wp:positionV>
          <wp:extent cx="257175" cy="257175"/>
          <wp:effectExtent l="0" t="0" r="9525" b="9525"/>
          <wp:wrapTopAndBottom/>
          <wp:docPr id="25" name="Gráfic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7175" cy="257175"/>
                  </a:xfrm>
                  <a:prstGeom prst="rect">
                    <a:avLst/>
                  </a:prstGeom>
                </pic:spPr>
              </pic:pic>
            </a:graphicData>
          </a:graphic>
        </wp:anchor>
      </w:drawing>
    </w:r>
    <w:r>
      <w:rPr>
        <w:noProof/>
        <w:lang w:eastAsia="es-CO"/>
      </w:rPr>
      <w:drawing>
        <wp:anchor distT="0" distB="0" distL="114300" distR="114300" simplePos="0" relativeHeight="251659264" behindDoc="0" locked="0" layoutInCell="1" allowOverlap="1" wp14:anchorId="25270733" wp14:editId="654C029F">
          <wp:simplePos x="0" y="0"/>
          <wp:positionH relativeFrom="column">
            <wp:posOffset>4228465</wp:posOffset>
          </wp:positionH>
          <wp:positionV relativeFrom="page">
            <wp:posOffset>8877300</wp:posOffset>
          </wp:positionV>
          <wp:extent cx="2197735" cy="887095"/>
          <wp:effectExtent l="0" t="0" r="0" b="8255"/>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7">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253F" w14:textId="77777777" w:rsidR="007A1217" w:rsidRDefault="007A1217" w:rsidP="00A66636">
      <w:r>
        <w:separator/>
      </w:r>
    </w:p>
  </w:footnote>
  <w:footnote w:type="continuationSeparator" w:id="0">
    <w:p w14:paraId="75EB9AF4" w14:textId="77777777" w:rsidR="007A1217" w:rsidRDefault="007A1217" w:rsidP="00A66636">
      <w:r>
        <w:continuationSeparator/>
      </w:r>
    </w:p>
  </w:footnote>
  <w:footnote w:id="1">
    <w:p w14:paraId="74A6E8D8" w14:textId="59DB31A6" w:rsidR="00702BAF" w:rsidRPr="00537CAC" w:rsidRDefault="00702BAF">
      <w:pPr>
        <w:pStyle w:val="Textonotapie"/>
      </w:pPr>
      <w:r>
        <w:rPr>
          <w:rStyle w:val="Refdenotaalpie"/>
        </w:rPr>
        <w:footnoteRef/>
      </w:r>
      <w:r>
        <w:t xml:space="preserve"> </w:t>
      </w:r>
      <w:r>
        <w:rPr>
          <w:lang w:val="es-ES_tradnl"/>
        </w:rPr>
        <w:t xml:space="preserve">La Vanguardia. </w:t>
      </w:r>
      <w:r w:rsidRPr="00702BAF">
        <w:t>Cese de actividades de trabajadores de Bienestar Familiar en Barrancabermeja</w:t>
      </w:r>
      <w:r>
        <w:t xml:space="preserve">. 5 de mayo de 2022. </w:t>
      </w:r>
      <w:hyperlink r:id="rId1" w:history="1">
        <w:r w:rsidRPr="003B4D4C">
          <w:rPr>
            <w:rStyle w:val="Hipervnculo"/>
          </w:rPr>
          <w:t>https://www.vanguardia.com/santander/barrancabermeja/cese-de-actividades-de-trabajadores-de-bienestar-familiar-en-barrancabermeja-AC5163233</w:t>
        </w:r>
      </w:hyperlink>
      <w:r>
        <w:t xml:space="preserve"> </w:t>
      </w:r>
    </w:p>
  </w:footnote>
  <w:footnote w:id="2">
    <w:p w14:paraId="75EAA237" w14:textId="7E51C388" w:rsidR="00537CAC" w:rsidRPr="00537CAC" w:rsidRDefault="00537CAC">
      <w:pPr>
        <w:pStyle w:val="Textonotapie"/>
        <w:rPr>
          <w:lang w:val="es-ES"/>
        </w:rPr>
      </w:pPr>
      <w:r>
        <w:rPr>
          <w:rStyle w:val="Refdenotaalpie"/>
        </w:rPr>
        <w:footnoteRef/>
      </w:r>
      <w:r>
        <w:t xml:space="preserve"> </w:t>
      </w:r>
      <w:r>
        <w:rPr>
          <w:lang w:val="es-ES_tradnl"/>
        </w:rPr>
        <w:t xml:space="preserve">Bu Radio. </w:t>
      </w:r>
      <w:r w:rsidRPr="00537CAC">
        <w:rPr>
          <w:lang w:val="es-ES_tradnl"/>
        </w:rPr>
        <w:t>Por sobre carga laboral, funcionarios del ICBF en Antioquia están en paro</w:t>
      </w:r>
      <w:r>
        <w:rPr>
          <w:lang w:val="es-ES_tradnl"/>
        </w:rPr>
        <w:t xml:space="preserve">. 26 de febrero de 2022. </w:t>
      </w:r>
      <w:hyperlink r:id="rId2" w:history="1">
        <w:r w:rsidRPr="003B4D4C">
          <w:rPr>
            <w:rStyle w:val="Hipervnculo"/>
            <w:lang w:val="es-ES_tradnl"/>
          </w:rPr>
          <w:t>https://www.bluradio.com/nacion/por-sobre-carga-laboral-funcionarios-del-icbf-en-antioquia-estan-en-paro</w:t>
        </w:r>
      </w:hyperlink>
      <w:r>
        <w:rPr>
          <w:lang w:val="es-ES_tradnl"/>
        </w:rPr>
        <w:t xml:space="preserve"> </w:t>
      </w:r>
    </w:p>
  </w:footnote>
  <w:footnote w:id="3">
    <w:p w14:paraId="6708D765" w14:textId="4E83A0AF" w:rsidR="00142DF6" w:rsidRPr="00142DF6" w:rsidRDefault="00142DF6" w:rsidP="00142DF6">
      <w:pPr>
        <w:pStyle w:val="Textonotapie"/>
        <w:jc w:val="both"/>
      </w:pPr>
      <w:r>
        <w:rPr>
          <w:rStyle w:val="Refdenotaalpie"/>
        </w:rPr>
        <w:footnoteRef/>
      </w:r>
      <w:r>
        <w:t xml:space="preserve"> Informe Vigilancia superior a las defensorías de familia y a la garantía y restablecimiento efectivo de los derechos de los niños, niñas y adolescentes que se encuentran bajo el sistema de protección del Estado</w:t>
      </w:r>
      <w:r w:rsidR="00376320">
        <w:t xml:space="preserve">. </w:t>
      </w:r>
      <w:r w:rsidR="00376320" w:rsidRPr="00376320">
        <w:t>Procuraduría Delegada para la Defensa de los Derechos de la Infancia, la Adolescencia, la Familia y las Mujeres de la P</w:t>
      </w:r>
      <w:r w:rsidR="00376320">
        <w:t>rocuraduría General de la Nación.</w:t>
      </w:r>
      <w:r w:rsidR="00037DDE">
        <w:t xml:space="preserve"> Octubre de 2020. </w:t>
      </w:r>
      <w:hyperlink r:id="rId3" w:history="1">
        <w:r w:rsidR="00037DDE" w:rsidRPr="003B4D4C">
          <w:rPr>
            <w:rStyle w:val="Hipervnculo"/>
          </w:rPr>
          <w:t>https://www.procuraduria.gov.co/portal/media/docs/VIGILANCIA%20SUPERIOR%20VF%2014_11_2020%281%29.pdf</w:t>
        </w:r>
      </w:hyperlink>
      <w:r w:rsidR="00037DDE">
        <w:t xml:space="preserve"> </w:t>
      </w:r>
    </w:p>
  </w:footnote>
  <w:footnote w:id="4">
    <w:p w14:paraId="6584E33C" w14:textId="1A50AED0" w:rsidR="00111D64" w:rsidRPr="00111D64" w:rsidRDefault="00111D64">
      <w:pPr>
        <w:pStyle w:val="Textonotapie"/>
        <w:rPr>
          <w:lang w:val="es-ES_tradnl"/>
        </w:rPr>
      </w:pPr>
      <w:r>
        <w:rPr>
          <w:rStyle w:val="Refdenotaalpie"/>
        </w:rPr>
        <w:footnoteRef/>
      </w:r>
      <w:r>
        <w:t xml:space="preserve"> Informe Vigilancia superior a las defensorías de familia y a la garantía y restablecimiento efectivo de los derechos de los niños, niñas y adolescentes que se encuentran bajo el sistema de protección del Estado. </w:t>
      </w:r>
      <w:r w:rsidRPr="00376320">
        <w:t>Procuraduría Delegada para la Defensa de los Derechos de la Infancia, la Adolescencia, la Familia y las Mujeres de la P</w:t>
      </w:r>
      <w:r>
        <w:t xml:space="preserve">rocuraduría General de la Nación. Octubre de 2020. </w:t>
      </w:r>
      <w:hyperlink r:id="rId4" w:history="1">
        <w:r w:rsidRPr="003B4D4C">
          <w:rPr>
            <w:rStyle w:val="Hipervnculo"/>
          </w:rPr>
          <w:t>https://www.procuraduria.gov.co/portal/media/docs/VIGILANCIA%20SUPERIOR%20VF%2014_11_2020%281%29.pdf</w:t>
        </w:r>
      </w:hyperlink>
      <w:r>
        <w:t xml:space="preserve"> </w:t>
      </w:r>
    </w:p>
  </w:footnote>
  <w:footnote w:id="5">
    <w:p w14:paraId="7165D669" w14:textId="6BC75DEF" w:rsidR="004C76D0" w:rsidRPr="004C76D0" w:rsidRDefault="004C76D0">
      <w:pPr>
        <w:pStyle w:val="Textonotapie"/>
        <w:rPr>
          <w:lang w:val="es-ES_tradnl"/>
        </w:rPr>
      </w:pPr>
      <w:r>
        <w:rPr>
          <w:rStyle w:val="Refdenotaalpie"/>
        </w:rPr>
        <w:footnoteRef/>
      </w:r>
      <w:r>
        <w:t xml:space="preserve"> </w:t>
      </w:r>
      <w:r>
        <w:rPr>
          <w:lang w:val="es-ES_tradnl"/>
        </w:rPr>
        <w:t xml:space="preserve">Constitución Política de Colombia. Artículo 2. </w:t>
      </w:r>
      <w:hyperlink r:id="rId5" w:history="1">
        <w:r w:rsidRPr="003B4D4C">
          <w:rPr>
            <w:rStyle w:val="Hipervnculo"/>
            <w:lang w:val="es-ES_tradnl"/>
          </w:rPr>
          <w:t>http://www.secretariasenado.gov.co/senado/basedoc/constitucion_politica_1991_pr002.html</w:t>
        </w:r>
      </w:hyperlink>
      <w:r>
        <w:rPr>
          <w:lang w:val="es-ES_tradnl"/>
        </w:rPr>
        <w:t xml:space="preserve"> </w:t>
      </w:r>
    </w:p>
  </w:footnote>
  <w:footnote w:id="6">
    <w:p w14:paraId="73619796" w14:textId="0250B465" w:rsidR="00C65BD8" w:rsidRPr="00C65BD8" w:rsidRDefault="00C65BD8">
      <w:pPr>
        <w:pStyle w:val="Textonotapie"/>
        <w:rPr>
          <w:lang w:val="es-ES_tradnl"/>
        </w:rPr>
      </w:pPr>
      <w:r>
        <w:rPr>
          <w:rStyle w:val="Refdenotaalpie"/>
        </w:rPr>
        <w:footnoteRef/>
      </w:r>
      <w:r>
        <w:t xml:space="preserve"> </w:t>
      </w:r>
      <w:r>
        <w:rPr>
          <w:lang w:val="es-ES_tradnl"/>
        </w:rPr>
        <w:t xml:space="preserve">Constitución Política de Colombia. Artículo 44. </w:t>
      </w:r>
      <w:hyperlink r:id="rId6" w:history="1">
        <w:r w:rsidRPr="003B4D4C">
          <w:rPr>
            <w:rStyle w:val="Hipervnculo"/>
            <w:lang w:val="es-ES_tradnl"/>
          </w:rPr>
          <w:t>http://www.secretariasenado.gov.co/senado/basedoc/constitucion_politica_1991_pr002.html</w:t>
        </w:r>
      </w:hyperlink>
    </w:p>
  </w:footnote>
  <w:footnote w:id="7">
    <w:p w14:paraId="7D2B6B4F" w14:textId="6E2FEC4D" w:rsidR="003543A7" w:rsidRPr="003543A7" w:rsidRDefault="003543A7">
      <w:pPr>
        <w:pStyle w:val="Textonotapie"/>
        <w:rPr>
          <w:lang w:val="es-ES_tradnl"/>
        </w:rPr>
      </w:pPr>
      <w:r>
        <w:rPr>
          <w:rStyle w:val="Refdenotaalpie"/>
        </w:rPr>
        <w:footnoteRef/>
      </w:r>
      <w:r>
        <w:t xml:space="preserve"> </w:t>
      </w:r>
      <w:r>
        <w:rPr>
          <w:lang w:val="es-ES_tradnl"/>
        </w:rPr>
        <w:t xml:space="preserve">Constitución Política de Colombia. Artículo 93. </w:t>
      </w:r>
      <w:hyperlink r:id="rId7" w:history="1">
        <w:r w:rsidRPr="003B4D4C">
          <w:rPr>
            <w:rStyle w:val="Hipervnculo"/>
            <w:lang w:val="es-ES_tradnl"/>
          </w:rPr>
          <w:t>http://www.secretariasenado.gov.co/senado/basedoc/constitucion_politica_1991_pr002.html</w:t>
        </w:r>
      </w:hyperlink>
    </w:p>
  </w:footnote>
  <w:footnote w:id="8">
    <w:p w14:paraId="645BC847" w14:textId="160D766F" w:rsidR="00B22458" w:rsidRPr="00B22458" w:rsidRDefault="00B22458">
      <w:pPr>
        <w:pStyle w:val="Textonotapie"/>
        <w:rPr>
          <w:lang w:val="es-ES_tradnl"/>
        </w:rPr>
      </w:pPr>
      <w:r>
        <w:rPr>
          <w:rStyle w:val="Refdenotaalpie"/>
        </w:rPr>
        <w:footnoteRef/>
      </w:r>
      <w:r>
        <w:t xml:space="preserve"> Organización de las Naciones Unidas. </w:t>
      </w:r>
      <w:r w:rsidRPr="00B22458">
        <w:t>Convención Americana sobre Derechos Humanos</w:t>
      </w:r>
      <w:r>
        <w:t xml:space="preserve">. Artículo 19. </w:t>
      </w:r>
      <w:hyperlink r:id="rId8" w:history="1">
        <w:r w:rsidRPr="003B4D4C">
          <w:rPr>
            <w:rStyle w:val="Hipervnculo"/>
          </w:rPr>
          <w:t>https://www.corteidh.or.cr/tablas/17229a.pdf</w:t>
        </w:r>
      </w:hyperlink>
      <w:r>
        <w:t xml:space="preserve"> </w:t>
      </w:r>
    </w:p>
  </w:footnote>
  <w:footnote w:id="9">
    <w:p w14:paraId="0110D72B" w14:textId="2F83665F" w:rsidR="001630AC" w:rsidRPr="001630AC" w:rsidRDefault="001630AC">
      <w:pPr>
        <w:pStyle w:val="Textonotapie"/>
        <w:rPr>
          <w:lang w:val="es-ES_tradnl"/>
        </w:rPr>
      </w:pPr>
      <w:r>
        <w:rPr>
          <w:rStyle w:val="Refdenotaalpie"/>
        </w:rPr>
        <w:footnoteRef/>
      </w:r>
      <w:r>
        <w:t xml:space="preserve"> Organización de las Naciones Unidas. Convención sobre los Derechos del Niño. Artículo 3. </w:t>
      </w:r>
      <w:hyperlink r:id="rId9" w:history="1">
        <w:r w:rsidRPr="003B4D4C">
          <w:rPr>
            <w:rStyle w:val="Hipervnculo"/>
          </w:rPr>
          <w:t>https://www.un.org/es/events/childrenday/pdf/derechos.pdf</w:t>
        </w:r>
      </w:hyperlink>
      <w:r>
        <w:t xml:space="preserve"> </w:t>
      </w:r>
    </w:p>
  </w:footnote>
  <w:footnote w:id="10">
    <w:p w14:paraId="38CCB571" w14:textId="161B6CED" w:rsidR="001630AC" w:rsidRPr="001630AC" w:rsidRDefault="001630AC">
      <w:pPr>
        <w:pStyle w:val="Textonotapie"/>
        <w:rPr>
          <w:lang w:val="es-ES_tradnl"/>
        </w:rPr>
      </w:pPr>
      <w:r>
        <w:rPr>
          <w:rStyle w:val="Refdenotaalpie"/>
        </w:rPr>
        <w:footnoteRef/>
      </w:r>
      <w:r>
        <w:t xml:space="preserve"> Organización de las Naciones Unidas. Convención sobre los Derechos del Niño. Artículo 4. </w:t>
      </w:r>
      <w:hyperlink r:id="rId10" w:history="1">
        <w:r w:rsidRPr="003B4D4C">
          <w:rPr>
            <w:rStyle w:val="Hipervnculo"/>
          </w:rPr>
          <w:t>https://www.un.org/es/events/childrenday/pdf/derechos.pdf</w:t>
        </w:r>
      </w:hyperlink>
    </w:p>
  </w:footnote>
  <w:footnote w:id="11">
    <w:p w14:paraId="3303FA04" w14:textId="00CC3827" w:rsidR="00AD692E" w:rsidRPr="00AD692E" w:rsidRDefault="00AD692E">
      <w:pPr>
        <w:pStyle w:val="Textonotapie"/>
        <w:rPr>
          <w:lang w:val="es-ES_tradnl"/>
        </w:rPr>
      </w:pPr>
      <w:r>
        <w:rPr>
          <w:rStyle w:val="Refdenotaalpie"/>
        </w:rPr>
        <w:footnoteRef/>
      </w:r>
      <w:r>
        <w:t xml:space="preserve"> </w:t>
      </w:r>
      <w:r>
        <w:rPr>
          <w:lang w:val="es-ES_tradnl"/>
        </w:rPr>
        <w:t xml:space="preserve">Ley </w:t>
      </w:r>
      <w:r w:rsidRPr="008A3455">
        <w:rPr>
          <w:rFonts w:cstheme="minorHAnsi"/>
        </w:rPr>
        <w:t>1098 de 2016</w:t>
      </w:r>
      <w:r>
        <w:rPr>
          <w:rFonts w:cstheme="minorHAnsi"/>
        </w:rPr>
        <w:t>. “</w:t>
      </w:r>
      <w:r w:rsidRPr="008A3455">
        <w:rPr>
          <w:rFonts w:cstheme="minorHAnsi"/>
        </w:rPr>
        <w:t>Por la cual se expide el Código de la Infancia y la Adolescencia</w:t>
      </w:r>
      <w:r>
        <w:rPr>
          <w:rFonts w:cstheme="minorHAnsi"/>
        </w:rPr>
        <w:t xml:space="preserve">”. </w:t>
      </w:r>
      <w:hyperlink r:id="rId11" w:anchor="LIBRO%20I" w:history="1">
        <w:r w:rsidRPr="003B4D4C">
          <w:rPr>
            <w:rStyle w:val="Hipervnculo"/>
            <w:rFonts w:cstheme="minorHAnsi"/>
          </w:rPr>
          <w:t>http://www.secretariasenado.gov.co/senado/basedoc/ley_1098_2006.html#LIBRO%20I</w:t>
        </w:r>
      </w:hyperlink>
      <w:r>
        <w:rPr>
          <w:rFonts w:cstheme="minorHAnsi"/>
        </w:rPr>
        <w:t xml:space="preserve"> </w:t>
      </w:r>
    </w:p>
  </w:footnote>
  <w:footnote w:id="12">
    <w:p w14:paraId="0AF3980F" w14:textId="53F7A749" w:rsidR="009A5EEA" w:rsidRPr="009A5EEA" w:rsidRDefault="009A5EEA">
      <w:pPr>
        <w:pStyle w:val="Textonotapie"/>
        <w:rPr>
          <w:lang w:val="es-ES_tradnl"/>
        </w:rPr>
      </w:pPr>
      <w:r>
        <w:rPr>
          <w:rStyle w:val="Refdenotaalpie"/>
        </w:rPr>
        <w:footnoteRef/>
      </w:r>
      <w:r>
        <w:t xml:space="preserve"> </w:t>
      </w:r>
      <w:r w:rsidRPr="0016742B">
        <w:rPr>
          <w:rFonts w:cstheme="minorHAnsi"/>
        </w:rPr>
        <w:t>Ley 1878 de 2018</w:t>
      </w:r>
      <w:r>
        <w:rPr>
          <w:rFonts w:cstheme="minorHAnsi"/>
        </w:rPr>
        <w:t>. “</w:t>
      </w:r>
      <w:r w:rsidRPr="009A5EEA">
        <w:rPr>
          <w:rFonts w:cstheme="minorHAnsi"/>
        </w:rPr>
        <w:t>Por medio de la cual se modifican algunos artículos de la Ley 1908 de 2006, por la cual se expide el Código de la Infancia y la Adolescencia, y se dictan otras disposiciones”</w:t>
      </w:r>
      <w:r>
        <w:rPr>
          <w:rFonts w:cstheme="minorHAnsi"/>
        </w:rPr>
        <w:t xml:space="preserve">. </w:t>
      </w:r>
      <w:hyperlink r:id="rId12" w:history="1">
        <w:r w:rsidRPr="003B4D4C">
          <w:rPr>
            <w:rStyle w:val="Hipervnculo"/>
            <w:rFonts w:cstheme="minorHAnsi"/>
          </w:rPr>
          <w:t>https://www.icbf.gov.co/cargues/avance/docs/ley_1878_2018.htm</w:t>
        </w:r>
      </w:hyperlink>
      <w:r>
        <w:rPr>
          <w:rFonts w:cstheme="minorHAnsi"/>
        </w:rPr>
        <w:t xml:space="preserve"> </w:t>
      </w:r>
    </w:p>
  </w:footnote>
  <w:footnote w:id="13">
    <w:p w14:paraId="57C2D8BB" w14:textId="1CC74925" w:rsidR="009A5EEA" w:rsidRPr="009A5EEA" w:rsidRDefault="009A5EEA">
      <w:pPr>
        <w:pStyle w:val="Textonotapie"/>
        <w:rPr>
          <w:lang w:val="es-ES_tradnl"/>
        </w:rPr>
      </w:pPr>
      <w:r>
        <w:rPr>
          <w:rStyle w:val="Refdenotaalpie"/>
        </w:rPr>
        <w:footnoteRef/>
      </w:r>
      <w:r>
        <w:t xml:space="preserve"> </w:t>
      </w:r>
      <w:r>
        <w:rPr>
          <w:rFonts w:cstheme="minorHAnsi"/>
        </w:rPr>
        <w:t>Ley 2126 de 2021.</w:t>
      </w:r>
      <w:r w:rsidR="005A6AF4">
        <w:rPr>
          <w:rFonts w:cstheme="minorHAnsi"/>
        </w:rPr>
        <w:t xml:space="preserve"> “</w:t>
      </w:r>
      <w:r w:rsidR="005A6AF4" w:rsidRPr="009A5EEA">
        <w:rPr>
          <w:rFonts w:cstheme="minorHAnsi"/>
        </w:rPr>
        <w:t xml:space="preserve">Por la cual se regula la creación, conformación </w:t>
      </w:r>
      <w:r w:rsidR="005A6AF4" w:rsidRPr="009A5EEA">
        <w:rPr>
          <w:rFonts w:cstheme="minorHAnsi"/>
          <w:lang w:val="es-ES_tradnl"/>
        </w:rPr>
        <w:t>y funcionamiento de las Comisarías de Familia, se establece el órgano rector y se dictan otras disposiciones.</w:t>
      </w:r>
      <w:r w:rsidR="005A6AF4">
        <w:rPr>
          <w:rFonts w:cstheme="minorHAnsi"/>
          <w:lang w:val="es-ES_tradnl"/>
        </w:rPr>
        <w:t>”</w:t>
      </w:r>
      <w:r>
        <w:rPr>
          <w:rFonts w:cstheme="minorHAnsi"/>
        </w:rPr>
        <w:t xml:space="preserve"> </w:t>
      </w:r>
      <w:hyperlink r:id="rId13" w:history="1">
        <w:r w:rsidRPr="003B4D4C">
          <w:rPr>
            <w:rStyle w:val="Hipervnculo"/>
            <w:rFonts w:cstheme="minorHAnsi"/>
          </w:rPr>
          <w:t>http://www.secretariasenado.gov.co/senado/basedoc/ley_2126_2021.html</w:t>
        </w:r>
      </w:hyperlink>
      <w:r>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82D4" w14:textId="52A35A32" w:rsidR="00322B62" w:rsidRDefault="00322B62">
    <w:pPr>
      <w:pStyle w:val="Encabezado"/>
    </w:pPr>
    <w:r w:rsidRPr="00B877E4">
      <w:rPr>
        <w:noProof/>
        <w:lang w:eastAsia="es-CO"/>
      </w:rPr>
      <w:drawing>
        <wp:anchor distT="0" distB="0" distL="114300" distR="114300" simplePos="0" relativeHeight="251674624" behindDoc="0" locked="0" layoutInCell="1" allowOverlap="1" wp14:anchorId="18B89614" wp14:editId="13889C1E">
          <wp:simplePos x="0" y="0"/>
          <wp:positionH relativeFrom="margin">
            <wp:posOffset>4167505</wp:posOffset>
          </wp:positionH>
          <wp:positionV relativeFrom="paragraph">
            <wp:posOffset>-243205</wp:posOffset>
          </wp:positionV>
          <wp:extent cx="2281555" cy="683260"/>
          <wp:effectExtent l="0" t="0" r="4445" b="2540"/>
          <wp:wrapTopAndBottom/>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1">
                    <a:extLst>
                      <a:ext uri="{28A0092B-C50C-407E-A947-70E740481C1C}">
                        <a14:useLocalDpi xmlns:a14="http://schemas.microsoft.com/office/drawing/2010/main" val="0"/>
                      </a:ext>
                    </a:extLst>
                  </a:blip>
                  <a:srcRect l="1770" t="1778" r="1415" b="2887"/>
                  <a:stretch/>
                </pic:blipFill>
                <pic:spPr bwMode="auto">
                  <a:xfrm>
                    <a:off x="0" y="0"/>
                    <a:ext cx="2281555" cy="6832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es-CO"/>
      </w:rPr>
      <w:drawing>
        <wp:anchor distT="0" distB="0" distL="114300" distR="114300" simplePos="0" relativeHeight="251656190" behindDoc="1" locked="0" layoutInCell="1" allowOverlap="1" wp14:anchorId="0704B0D1" wp14:editId="59FFEC55">
          <wp:simplePos x="0" y="0"/>
          <wp:positionH relativeFrom="page">
            <wp:posOffset>58420</wp:posOffset>
          </wp:positionH>
          <wp:positionV relativeFrom="paragraph">
            <wp:posOffset>-473075</wp:posOffset>
          </wp:positionV>
          <wp:extent cx="5067935" cy="1430655"/>
          <wp:effectExtent l="1905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067935" cy="1430655"/>
                  </a:xfrm>
                  <a:prstGeom prst="rect">
                    <a:avLst/>
                  </a:prstGeom>
                </pic:spPr>
              </pic:pic>
            </a:graphicData>
          </a:graphic>
        </wp:anchor>
      </w:drawing>
    </w:r>
    <w:r>
      <w:rPr>
        <w:noProof/>
        <w:lang w:eastAsia="es-CO"/>
      </w:rPr>
      <mc:AlternateContent>
        <mc:Choice Requires="wps">
          <w:drawing>
            <wp:anchor distT="45720" distB="45720" distL="114300" distR="114300" simplePos="0" relativeHeight="251687936" behindDoc="0" locked="0" layoutInCell="1" allowOverlap="1" wp14:anchorId="4A1A71BD" wp14:editId="028DC0C7">
              <wp:simplePos x="0" y="0"/>
              <wp:positionH relativeFrom="margin">
                <wp:align>left</wp:align>
              </wp:positionH>
              <wp:positionV relativeFrom="paragraph">
                <wp:posOffset>157480</wp:posOffset>
              </wp:positionV>
              <wp:extent cx="4074795" cy="236855"/>
              <wp:effectExtent l="0" t="0" r="0" b="19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236855"/>
                      </a:xfrm>
                      <a:prstGeom prst="rect">
                        <a:avLst/>
                      </a:prstGeom>
                      <a:noFill/>
                      <a:ln w="9525">
                        <a:noFill/>
                        <a:miter lim="800000"/>
                        <a:headEnd/>
                        <a:tailEnd/>
                      </a:ln>
                    </wps:spPr>
                    <wps:txbx>
                      <w:txbxContent>
                        <w:p w14:paraId="756FAC27" w14:textId="5A7BB522" w:rsidR="00322B62" w:rsidRDefault="00322B62" w:rsidP="0009565B">
                          <w:pPr>
                            <w:jc w:val="center"/>
                            <w:rPr>
                              <w:rFonts w:ascii="Arial Narrow" w:hAnsi="Arial Narrow"/>
                              <w:color w:val="7B7B7B" w:themeColor="accent3" w:themeShade="BF"/>
                              <w:sz w:val="20"/>
                            </w:rPr>
                          </w:pPr>
                          <w:r>
                            <w:rPr>
                              <w:rFonts w:ascii="Arial Narrow" w:hAnsi="Arial Narrow"/>
                              <w:color w:val="7B7B7B" w:themeColor="accent3" w:themeShade="BF"/>
                              <w:sz w:val="20"/>
                            </w:rPr>
                            <w:t xml:space="preserve">Correspondencia </w:t>
                          </w:r>
                          <w:r w:rsidRPr="0009565B">
                            <w:rPr>
                              <w:rFonts w:ascii="Arial Narrow" w:hAnsi="Arial Narrow"/>
                              <w:color w:val="7B7B7B" w:themeColor="accent3" w:themeShade="BF"/>
                              <w:sz w:val="20"/>
                            </w:rPr>
                            <w:t>Edificio Nuevo del Congreso</w:t>
                          </w:r>
                          <w:r>
                            <w:rPr>
                              <w:rFonts w:ascii="Arial Narrow" w:hAnsi="Arial Narrow"/>
                              <w:color w:val="7B7B7B" w:themeColor="accent3" w:themeShade="BF"/>
                              <w:sz w:val="20"/>
                            </w:rPr>
                            <w:t xml:space="preserve"> </w:t>
                          </w:r>
                          <w:r w:rsidRPr="0009565B">
                            <w:rPr>
                              <w:rFonts w:ascii="Arial Narrow" w:hAnsi="Arial Narrow"/>
                              <w:color w:val="7B7B7B" w:themeColor="accent3" w:themeShade="BF"/>
                              <w:sz w:val="20"/>
                            </w:rPr>
                            <w:t>Carrera 7 No. 8-68 Primer Piso</w:t>
                          </w:r>
                        </w:p>
                        <w:p w14:paraId="5866C486" w14:textId="0B0FBA6D" w:rsidR="00322B62" w:rsidRPr="00AD2403" w:rsidRDefault="00322B62" w:rsidP="0009565B">
                          <w:pPr>
                            <w:jc w:val="center"/>
                            <w:rPr>
                              <w:rFonts w:ascii="Arial Narrow" w:hAnsi="Arial Narrow"/>
                              <w:color w:val="7B7B7B" w:themeColor="accent3" w:themeShade="BF"/>
                              <w:sz w:val="20"/>
                            </w:rPr>
                          </w:pPr>
                          <w:r w:rsidRPr="00AD2403">
                            <w:rPr>
                              <w:rFonts w:ascii="Arial Narrow" w:hAnsi="Arial Narrow"/>
                              <w:color w:val="7B7B7B" w:themeColor="accent3" w:themeShade="BF"/>
                              <w:sz w:val="20"/>
                            </w:rPr>
                            <w:t xml:space="preserve">Conmutador: </w:t>
                          </w:r>
                          <w:r w:rsidRPr="00CE0F9F">
                            <w:rPr>
                              <w:rFonts w:ascii="Arial Narrow" w:hAnsi="Arial Narrow"/>
                              <w:color w:val="7B7B7B" w:themeColor="accent3" w:themeShade="BF"/>
                              <w:sz w:val="20"/>
                            </w:rPr>
                            <w:t>3904050</w:t>
                          </w:r>
                          <w:r>
                            <w:rPr>
                              <w:rFonts w:ascii="Arial Narrow" w:hAnsi="Arial Narrow"/>
                              <w:color w:val="7B7B7B" w:themeColor="accent3" w:themeShade="BF"/>
                              <w:sz w:val="20"/>
                            </w:rPr>
                            <w:t xml:space="preserve"> </w:t>
                          </w:r>
                          <w:r w:rsidRPr="00AD2403">
                            <w:rPr>
                              <w:rFonts w:ascii="Arial Narrow" w:hAnsi="Arial Narrow"/>
                              <w:color w:val="7B7B7B" w:themeColor="accent3" w:themeShade="BF"/>
                              <w:sz w:val="20"/>
                            </w:rPr>
                            <w:t>- Ext</w:t>
                          </w:r>
                          <w:r>
                            <w:rPr>
                              <w:rFonts w:ascii="Arial Narrow" w:hAnsi="Arial Narrow"/>
                              <w:color w:val="7B7B7B" w:themeColor="accent3" w:themeShade="BF"/>
                              <w:sz w:val="20"/>
                            </w:rPr>
                            <w:t>ensión</w:t>
                          </w:r>
                          <w:r w:rsidRPr="00AD2403">
                            <w:rPr>
                              <w:rFonts w:ascii="Arial Narrow" w:hAnsi="Arial Narrow"/>
                              <w:color w:val="7B7B7B" w:themeColor="accent3" w:themeShade="BF"/>
                              <w:sz w:val="20"/>
                            </w:rPr>
                            <w:t>: 5310</w:t>
                          </w:r>
                          <w:r>
                            <w:rPr>
                              <w:rFonts w:ascii="Arial Narrow" w:hAnsi="Arial Narrow"/>
                              <w:color w:val="7B7B7B" w:themeColor="accent3" w:themeShade="BF"/>
                              <w:sz w:val="20"/>
                            </w:rPr>
                            <w:t xml:space="preserve"> - jose.uscategui@camara.gov.co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1A71BD" id="_x0000_t202" coordsize="21600,21600" o:spt="202" path="m,l,21600r21600,l21600,xe">
              <v:stroke joinstyle="miter"/>
              <v:path gradientshapeok="t" o:connecttype="rect"/>
            </v:shapetype>
            <v:shape id="Cuadro de texto 2" o:spid="_x0000_s1026" type="#_x0000_t202" style="position:absolute;left:0;text-align:left;margin-left:0;margin-top:12.4pt;width:320.85pt;height:18.65pt;z-index:251687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06g+gEAAM0DAAAOAAAAZHJzL2Uyb0RvYy54bWysU9uO2yAQfa/Uf0C8N3Zce5NYcVbb3aaq&#13;&#10;tL1I234AwThGBYYCiZ1+fQeczUbtW1U/IMYDZ+acOaxvR63IUTgvwTR0PsspEYZDK82+od+/bd8s&#13;&#10;KfGBmZYpMKKhJ+Hp7eb1q/Vga1FAD6oVjiCI8fVgG9qHYOss87wXmvkZWGEw2YHTLGDo9lnr2IDo&#13;&#10;WmVFnt9kA7jWOuDCe/z7MCXpJuF3neDhS9d5EYhqKPYW0urSuotrtlmzeu+Y7SU/t8H+oQvNpMGi&#13;&#10;F6gHFhg5OPkXlJbcgYcuzDjoDLpOcpE4IJt5/gebp55ZkbigON5eZPL/D5Z/Pj7Zr46E8R2MOMBE&#13;&#10;wttH4D88MXDfM7MXd87B0AvWYuF5lCwbrK/PV6PUvvYRZDd8ghaHzA4BEtDYOR1VQZ4E0XEAp4vo&#13;&#10;YgyE488yX5SLVUUJx1zx9mZZVakEq59vW+fDBwGaxE1DHQ41obPjow+xG1Y/H4nFDGylUmmwypCh&#13;&#10;oauqqNKFq4yWAX2npG7oMo/f5IRI8r1p0+XApJr2WECZM+tIdKIcxt2IByP7HbQn5O9g8he+B9z0&#13;&#10;4H5RMqC3Gup/HpgTlKiPBjVczcsymjEFZbUoMHDXmd11hhmOUA0NlEzb+5AMHLl6e4dab2WS4aWT&#13;&#10;c6/omaTO2d/RlNdxOvXyCje/AQAA//8DAFBLAwQUAAYACAAAACEAwQxGad8AAAALAQAADwAAAGRy&#13;&#10;cy9kb3ducmV2LnhtbEyPQU/DMAyF70j8h8iTuLG01bShruk0wTaOsFFxzhrTVmucqMm68u8xJ7hY&#13;&#10;tp7e8/uKzWR7MeIQOkcK0nkCAql2pqNGQfWxf3wCEaImo3tHqOAbA2zK+7tC58bd6IjjKTaCQyjk&#13;&#10;WkEbo8+lDHWLVoe580isfbnB6sjn0Egz6BuH215mSbKUVnfEH1rt8bnF+nK6WgU++sPqdXh73+72&#13;&#10;Y1J9Hqqsa3ZKPcymlzWP7RpExCn+OeCXgftDycXO7komiF4B00QF2YIhWF0u0hWIMy9ZCrIs5H+G&#13;&#10;8gcAAP//AwBQSwECLQAUAAYACAAAACEAtoM4kv4AAADhAQAAEwAAAAAAAAAAAAAAAAAAAAAAW0Nv&#13;&#10;bnRlbnRfVHlwZXNdLnhtbFBLAQItABQABgAIAAAAIQA4/SH/1gAAAJQBAAALAAAAAAAAAAAAAAAA&#13;&#10;AC8BAABfcmVscy8ucmVsc1BLAQItABQABgAIAAAAIQBHt06g+gEAAM0DAAAOAAAAAAAAAAAAAAAA&#13;&#10;AC4CAABkcnMvZTJvRG9jLnhtbFBLAQItABQABgAIAAAAIQDBDEZp3wAAAAsBAAAPAAAAAAAAAAAA&#13;&#10;AAAAAFQEAABkcnMvZG93bnJldi54bWxQSwUGAAAAAAQABADzAAAAYAUAAAAA&#13;&#10;" filled="f" stroked="f">
              <v:textbox style="mso-fit-shape-to-text:t">
                <w:txbxContent>
                  <w:p w14:paraId="756FAC27" w14:textId="5A7BB522" w:rsidR="00322B62" w:rsidRDefault="00322B62" w:rsidP="0009565B">
                    <w:pPr>
                      <w:jc w:val="center"/>
                      <w:rPr>
                        <w:rFonts w:ascii="Arial Narrow" w:hAnsi="Arial Narrow"/>
                        <w:color w:val="7B7B7B" w:themeColor="accent3" w:themeShade="BF"/>
                        <w:sz w:val="20"/>
                      </w:rPr>
                    </w:pPr>
                    <w:r>
                      <w:rPr>
                        <w:rFonts w:ascii="Arial Narrow" w:hAnsi="Arial Narrow"/>
                        <w:color w:val="7B7B7B" w:themeColor="accent3" w:themeShade="BF"/>
                        <w:sz w:val="20"/>
                      </w:rPr>
                      <w:t xml:space="preserve">Correspondencia </w:t>
                    </w:r>
                    <w:r w:rsidRPr="0009565B">
                      <w:rPr>
                        <w:rFonts w:ascii="Arial Narrow" w:hAnsi="Arial Narrow"/>
                        <w:color w:val="7B7B7B" w:themeColor="accent3" w:themeShade="BF"/>
                        <w:sz w:val="20"/>
                      </w:rPr>
                      <w:t>Edificio Nuevo del Congreso</w:t>
                    </w:r>
                    <w:r>
                      <w:rPr>
                        <w:rFonts w:ascii="Arial Narrow" w:hAnsi="Arial Narrow"/>
                        <w:color w:val="7B7B7B" w:themeColor="accent3" w:themeShade="BF"/>
                        <w:sz w:val="20"/>
                      </w:rPr>
                      <w:t xml:space="preserve"> </w:t>
                    </w:r>
                    <w:r w:rsidRPr="0009565B">
                      <w:rPr>
                        <w:rFonts w:ascii="Arial Narrow" w:hAnsi="Arial Narrow"/>
                        <w:color w:val="7B7B7B" w:themeColor="accent3" w:themeShade="BF"/>
                        <w:sz w:val="20"/>
                      </w:rPr>
                      <w:t>Carrera 7 No. 8-68 Primer Piso</w:t>
                    </w:r>
                  </w:p>
                  <w:p w14:paraId="5866C486" w14:textId="0B0FBA6D" w:rsidR="00322B62" w:rsidRPr="00AD2403" w:rsidRDefault="00322B62" w:rsidP="0009565B">
                    <w:pPr>
                      <w:jc w:val="center"/>
                      <w:rPr>
                        <w:rFonts w:ascii="Arial Narrow" w:hAnsi="Arial Narrow"/>
                        <w:color w:val="7B7B7B" w:themeColor="accent3" w:themeShade="BF"/>
                        <w:sz w:val="20"/>
                      </w:rPr>
                    </w:pPr>
                    <w:r w:rsidRPr="00AD2403">
                      <w:rPr>
                        <w:rFonts w:ascii="Arial Narrow" w:hAnsi="Arial Narrow"/>
                        <w:color w:val="7B7B7B" w:themeColor="accent3" w:themeShade="BF"/>
                        <w:sz w:val="20"/>
                      </w:rPr>
                      <w:t xml:space="preserve">Conmutador: </w:t>
                    </w:r>
                    <w:r w:rsidRPr="00CE0F9F">
                      <w:rPr>
                        <w:rFonts w:ascii="Arial Narrow" w:hAnsi="Arial Narrow"/>
                        <w:color w:val="7B7B7B" w:themeColor="accent3" w:themeShade="BF"/>
                        <w:sz w:val="20"/>
                      </w:rPr>
                      <w:t>3904050</w:t>
                    </w:r>
                    <w:r>
                      <w:rPr>
                        <w:rFonts w:ascii="Arial Narrow" w:hAnsi="Arial Narrow"/>
                        <w:color w:val="7B7B7B" w:themeColor="accent3" w:themeShade="BF"/>
                        <w:sz w:val="20"/>
                      </w:rPr>
                      <w:t xml:space="preserve"> </w:t>
                    </w:r>
                    <w:r w:rsidRPr="00AD2403">
                      <w:rPr>
                        <w:rFonts w:ascii="Arial Narrow" w:hAnsi="Arial Narrow"/>
                        <w:color w:val="7B7B7B" w:themeColor="accent3" w:themeShade="BF"/>
                        <w:sz w:val="20"/>
                      </w:rPr>
                      <w:t>- Ext</w:t>
                    </w:r>
                    <w:r>
                      <w:rPr>
                        <w:rFonts w:ascii="Arial Narrow" w:hAnsi="Arial Narrow"/>
                        <w:color w:val="7B7B7B" w:themeColor="accent3" w:themeShade="BF"/>
                        <w:sz w:val="20"/>
                      </w:rPr>
                      <w:t>ensión</w:t>
                    </w:r>
                    <w:r w:rsidRPr="00AD2403">
                      <w:rPr>
                        <w:rFonts w:ascii="Arial Narrow" w:hAnsi="Arial Narrow"/>
                        <w:color w:val="7B7B7B" w:themeColor="accent3" w:themeShade="BF"/>
                        <w:sz w:val="20"/>
                      </w:rPr>
                      <w:t>: 5310</w:t>
                    </w:r>
                    <w:r>
                      <w:rPr>
                        <w:rFonts w:ascii="Arial Narrow" w:hAnsi="Arial Narrow"/>
                        <w:color w:val="7B7B7B" w:themeColor="accent3" w:themeShade="BF"/>
                        <w:sz w:val="20"/>
                      </w:rPr>
                      <w:t xml:space="preserve"> - jose.uscategui@camara.gov.co</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052A" w14:textId="344EB7CF" w:rsidR="00322B62" w:rsidRDefault="00322B62">
    <w:pPr>
      <w:pStyle w:val="Encabezado"/>
      <w:rPr>
        <w:noProof/>
      </w:rPr>
    </w:pPr>
    <w:r>
      <w:rPr>
        <w:noProof/>
        <w:lang w:eastAsia="es-CO"/>
      </w:rPr>
      <w:drawing>
        <wp:anchor distT="0" distB="0" distL="114300" distR="114300" simplePos="0" relativeHeight="251657215" behindDoc="0" locked="0" layoutInCell="1" allowOverlap="1" wp14:anchorId="0D2BBC45" wp14:editId="61E248C1">
          <wp:simplePos x="0" y="0"/>
          <wp:positionH relativeFrom="margin">
            <wp:align>left</wp:align>
          </wp:positionH>
          <wp:positionV relativeFrom="paragraph">
            <wp:posOffset>86360</wp:posOffset>
          </wp:positionV>
          <wp:extent cx="2731770" cy="231140"/>
          <wp:effectExtent l="0" t="0" r="0" b="0"/>
          <wp:wrapTopAndBottom/>
          <wp:docPr id="20" name="Grá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31770" cy="231140"/>
                  </a:xfrm>
                  <a:prstGeom prst="rect">
                    <a:avLst/>
                  </a:prstGeom>
                </pic:spPr>
              </pic:pic>
            </a:graphicData>
          </a:graphic>
        </wp:anchor>
      </w:drawing>
    </w:r>
    <w:r>
      <w:rPr>
        <w:noProof/>
        <w:lang w:eastAsia="es-CO"/>
      </w:rPr>
      <w:drawing>
        <wp:anchor distT="0" distB="0" distL="114300" distR="114300" simplePos="0" relativeHeight="251658240" behindDoc="0" locked="0" layoutInCell="1" allowOverlap="1" wp14:anchorId="410DFBF7" wp14:editId="50880321">
          <wp:simplePos x="0" y="0"/>
          <wp:positionH relativeFrom="margin">
            <wp:posOffset>3340735</wp:posOffset>
          </wp:positionH>
          <wp:positionV relativeFrom="paragraph">
            <wp:posOffset>-133096</wp:posOffset>
          </wp:positionV>
          <wp:extent cx="3027045" cy="890905"/>
          <wp:effectExtent l="0" t="0" r="1905" b="4445"/>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3">
                    <a:extLst>
                      <a:ext uri="{28A0092B-C50C-407E-A947-70E740481C1C}">
                        <a14:useLocalDpi xmlns:a14="http://schemas.microsoft.com/office/drawing/2010/main" val="0"/>
                      </a:ext>
                    </a:extLst>
                  </a:blip>
                  <a:srcRect l="1770" t="1778" r="1415" b="2887"/>
                  <a:stretch/>
                </pic:blipFill>
                <pic:spPr bwMode="auto">
                  <a:xfrm>
                    <a:off x="0" y="0"/>
                    <a:ext cx="3027045" cy="89090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s-CO"/>
      </w:rPr>
      <w:drawing>
        <wp:anchor distT="0" distB="0" distL="114300" distR="114300" simplePos="0" relativeHeight="251671552" behindDoc="0" locked="0" layoutInCell="1" allowOverlap="1" wp14:anchorId="0CECDF02" wp14:editId="76341748">
          <wp:simplePos x="0" y="0"/>
          <wp:positionH relativeFrom="page">
            <wp:posOffset>212725</wp:posOffset>
          </wp:positionH>
          <wp:positionV relativeFrom="paragraph">
            <wp:posOffset>-664210</wp:posOffset>
          </wp:positionV>
          <wp:extent cx="2018030" cy="2415540"/>
          <wp:effectExtent l="0" t="8255" r="0" b="0"/>
          <wp:wrapTopAndBottom/>
          <wp:docPr id="22" name="Gráfic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rot="5400000">
                    <a:off x="0" y="0"/>
                    <a:ext cx="2018030" cy="2415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FF7"/>
    <w:multiLevelType w:val="hybridMultilevel"/>
    <w:tmpl w:val="FDA2C7A0"/>
    <w:lvl w:ilvl="0" w:tplc="DA523E50">
      <w:start w:val="1"/>
      <w:numFmt w:val="lowerLetter"/>
      <w:lvlText w:val="%1)"/>
      <w:lvlJc w:val="left"/>
      <w:pPr>
        <w:ind w:left="720" w:hanging="360"/>
      </w:pPr>
      <w:rPr>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6F26EA"/>
    <w:multiLevelType w:val="hybridMultilevel"/>
    <w:tmpl w:val="BDC24B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2377C4"/>
    <w:multiLevelType w:val="multilevel"/>
    <w:tmpl w:val="EF762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611404"/>
    <w:multiLevelType w:val="hybridMultilevel"/>
    <w:tmpl w:val="5DC605C6"/>
    <w:lvl w:ilvl="0" w:tplc="FB7EC710">
      <w:start w:val="1"/>
      <w:numFmt w:val="decimalZero"/>
      <w:lvlText w:val="(%1)"/>
      <w:lvlJc w:val="left"/>
      <w:pPr>
        <w:ind w:left="930" w:hanging="360"/>
      </w:pPr>
      <w:rPr>
        <w:rFonts w:hint="default"/>
      </w:rPr>
    </w:lvl>
    <w:lvl w:ilvl="1" w:tplc="240A0019" w:tentative="1">
      <w:start w:val="1"/>
      <w:numFmt w:val="lowerLetter"/>
      <w:lvlText w:val="%2."/>
      <w:lvlJc w:val="left"/>
      <w:pPr>
        <w:ind w:left="1650" w:hanging="360"/>
      </w:pPr>
    </w:lvl>
    <w:lvl w:ilvl="2" w:tplc="240A001B" w:tentative="1">
      <w:start w:val="1"/>
      <w:numFmt w:val="lowerRoman"/>
      <w:lvlText w:val="%3."/>
      <w:lvlJc w:val="right"/>
      <w:pPr>
        <w:ind w:left="2370" w:hanging="180"/>
      </w:pPr>
    </w:lvl>
    <w:lvl w:ilvl="3" w:tplc="240A000F" w:tentative="1">
      <w:start w:val="1"/>
      <w:numFmt w:val="decimal"/>
      <w:lvlText w:val="%4."/>
      <w:lvlJc w:val="left"/>
      <w:pPr>
        <w:ind w:left="3090" w:hanging="360"/>
      </w:pPr>
    </w:lvl>
    <w:lvl w:ilvl="4" w:tplc="240A0019" w:tentative="1">
      <w:start w:val="1"/>
      <w:numFmt w:val="lowerLetter"/>
      <w:lvlText w:val="%5."/>
      <w:lvlJc w:val="left"/>
      <w:pPr>
        <w:ind w:left="3810" w:hanging="360"/>
      </w:pPr>
    </w:lvl>
    <w:lvl w:ilvl="5" w:tplc="240A001B" w:tentative="1">
      <w:start w:val="1"/>
      <w:numFmt w:val="lowerRoman"/>
      <w:lvlText w:val="%6."/>
      <w:lvlJc w:val="right"/>
      <w:pPr>
        <w:ind w:left="4530" w:hanging="180"/>
      </w:pPr>
    </w:lvl>
    <w:lvl w:ilvl="6" w:tplc="240A000F" w:tentative="1">
      <w:start w:val="1"/>
      <w:numFmt w:val="decimal"/>
      <w:lvlText w:val="%7."/>
      <w:lvlJc w:val="left"/>
      <w:pPr>
        <w:ind w:left="5250" w:hanging="360"/>
      </w:pPr>
    </w:lvl>
    <w:lvl w:ilvl="7" w:tplc="240A0019" w:tentative="1">
      <w:start w:val="1"/>
      <w:numFmt w:val="lowerLetter"/>
      <w:lvlText w:val="%8."/>
      <w:lvlJc w:val="left"/>
      <w:pPr>
        <w:ind w:left="5970" w:hanging="360"/>
      </w:pPr>
    </w:lvl>
    <w:lvl w:ilvl="8" w:tplc="240A001B" w:tentative="1">
      <w:start w:val="1"/>
      <w:numFmt w:val="lowerRoman"/>
      <w:lvlText w:val="%9."/>
      <w:lvlJc w:val="right"/>
      <w:pPr>
        <w:ind w:left="6690" w:hanging="180"/>
      </w:pPr>
    </w:lvl>
  </w:abstractNum>
  <w:abstractNum w:abstractNumId="4" w15:restartNumberingAfterBreak="0">
    <w:nsid w:val="057924DA"/>
    <w:multiLevelType w:val="hybridMultilevel"/>
    <w:tmpl w:val="D63657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D264B2"/>
    <w:multiLevelType w:val="multilevel"/>
    <w:tmpl w:val="875EA096"/>
    <w:lvl w:ilvl="0">
      <w:start w:val="1"/>
      <w:numFmt w:val="low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080C6631"/>
    <w:multiLevelType w:val="hybridMultilevel"/>
    <w:tmpl w:val="76C02E3E"/>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15:restartNumberingAfterBreak="0">
    <w:nsid w:val="08194777"/>
    <w:multiLevelType w:val="multilevel"/>
    <w:tmpl w:val="C6BA72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0E1F7F8E"/>
    <w:multiLevelType w:val="hybridMultilevel"/>
    <w:tmpl w:val="67F456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1AF0954"/>
    <w:multiLevelType w:val="hybridMultilevel"/>
    <w:tmpl w:val="14508F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3A95BAF"/>
    <w:multiLevelType w:val="hybridMultilevel"/>
    <w:tmpl w:val="D0248F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3EB4EA6"/>
    <w:multiLevelType w:val="hybridMultilevel"/>
    <w:tmpl w:val="F6ACEF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997325"/>
    <w:multiLevelType w:val="hybridMultilevel"/>
    <w:tmpl w:val="5F00ED48"/>
    <w:lvl w:ilvl="0" w:tplc="240A0013">
      <w:start w:val="1"/>
      <w:numFmt w:val="upp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192D15E3"/>
    <w:multiLevelType w:val="hybridMultilevel"/>
    <w:tmpl w:val="3EB62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9673108"/>
    <w:multiLevelType w:val="hybridMultilevel"/>
    <w:tmpl w:val="AE18854E"/>
    <w:lvl w:ilvl="0" w:tplc="18F02A52">
      <w:start w:val="1"/>
      <w:numFmt w:val="upperRoman"/>
      <w:lvlText w:val="%1."/>
      <w:lvlJc w:val="right"/>
      <w:pPr>
        <w:ind w:left="1069" w:hanging="360"/>
      </w:pPr>
      <w:rPr>
        <w:b/>
        <w:bCs/>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1FF958E2"/>
    <w:multiLevelType w:val="hybridMultilevel"/>
    <w:tmpl w:val="A9C20B5C"/>
    <w:lvl w:ilvl="0" w:tplc="52526F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28C7AB7"/>
    <w:multiLevelType w:val="multilevel"/>
    <w:tmpl w:val="39A6F014"/>
    <w:lvl w:ilvl="0">
      <w:start w:val="1"/>
      <w:numFmt w:val="upperRoman"/>
      <w:lvlText w:val="%1."/>
      <w:lvlJc w:val="right"/>
      <w:pPr>
        <w:ind w:left="1068" w:hanging="360"/>
      </w:pPr>
      <w:rPr>
        <w:rFonts w:hint="default"/>
        <w:b/>
        <w:bCs/>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17" w15:restartNumberingAfterBreak="0">
    <w:nsid w:val="272B5731"/>
    <w:multiLevelType w:val="hybridMultilevel"/>
    <w:tmpl w:val="5B42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9013715"/>
    <w:multiLevelType w:val="hybridMultilevel"/>
    <w:tmpl w:val="3D0C4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484E68"/>
    <w:multiLevelType w:val="hybridMultilevel"/>
    <w:tmpl w:val="76AE6584"/>
    <w:lvl w:ilvl="0" w:tplc="080A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B5C331E"/>
    <w:multiLevelType w:val="hybridMultilevel"/>
    <w:tmpl w:val="FCC487E2"/>
    <w:lvl w:ilvl="0" w:tplc="6F6AB79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0EE4551"/>
    <w:multiLevelType w:val="hybridMultilevel"/>
    <w:tmpl w:val="4CCCB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EE6B17"/>
    <w:multiLevelType w:val="multilevel"/>
    <w:tmpl w:val="EA9019D0"/>
    <w:styleLink w:val="Listaactual1"/>
    <w:lvl w:ilvl="0">
      <w:start w:val="1"/>
      <w:numFmt w:val="decimal"/>
      <w:lvlText w:val="%1."/>
      <w:lvlJc w:val="left"/>
      <w:pPr>
        <w:ind w:left="720" w:hanging="360"/>
      </w:pPr>
      <w:rPr>
        <w:rFonts w:asciiTheme="minorHAnsi" w:eastAsiaTheme="minorHAns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D2006A"/>
    <w:multiLevelType w:val="hybridMultilevel"/>
    <w:tmpl w:val="2C5C298C"/>
    <w:lvl w:ilvl="0" w:tplc="4FCE02DE">
      <w:start w:val="1"/>
      <w:numFmt w:val="decimal"/>
      <w:lvlText w:val="%1."/>
      <w:lvlJc w:val="left"/>
      <w:pPr>
        <w:ind w:left="644" w:hanging="245"/>
      </w:pPr>
      <w:rPr>
        <w:rFonts w:ascii="Palatino Linotype" w:eastAsia="Palatino Linotype" w:hAnsi="Palatino Linotype" w:cs="Palatino Linotype" w:hint="default"/>
        <w:w w:val="100"/>
        <w:sz w:val="24"/>
        <w:szCs w:val="24"/>
        <w:lang w:val="es-ES" w:eastAsia="es-ES" w:bidi="es-ES"/>
      </w:rPr>
    </w:lvl>
    <w:lvl w:ilvl="1" w:tplc="44806FEE">
      <w:start w:val="1"/>
      <w:numFmt w:val="upperRoman"/>
      <w:lvlText w:val="%2."/>
      <w:lvlJc w:val="left"/>
      <w:pPr>
        <w:ind w:left="1120" w:hanging="514"/>
        <w:jc w:val="right"/>
      </w:pPr>
      <w:rPr>
        <w:rFonts w:ascii="Palatino Linotype" w:eastAsia="Palatino Linotype" w:hAnsi="Palatino Linotype" w:cs="Palatino Linotype" w:hint="default"/>
        <w:b/>
        <w:bCs/>
        <w:spacing w:val="-6"/>
        <w:w w:val="100"/>
        <w:sz w:val="24"/>
        <w:szCs w:val="24"/>
        <w:lang w:val="es-ES" w:eastAsia="es-ES" w:bidi="es-ES"/>
      </w:rPr>
    </w:lvl>
    <w:lvl w:ilvl="2" w:tplc="58540ED8">
      <w:start w:val="1"/>
      <w:numFmt w:val="decimal"/>
      <w:lvlText w:val="%3."/>
      <w:lvlJc w:val="left"/>
      <w:pPr>
        <w:ind w:left="1120" w:hanging="360"/>
      </w:pPr>
      <w:rPr>
        <w:rFonts w:ascii="Palatino Linotype" w:eastAsia="Palatino Linotype" w:hAnsi="Palatino Linotype" w:cs="Palatino Linotype" w:hint="default"/>
        <w:spacing w:val="-18"/>
        <w:w w:val="100"/>
        <w:sz w:val="24"/>
        <w:szCs w:val="24"/>
        <w:lang w:val="es-ES" w:eastAsia="es-ES" w:bidi="es-ES"/>
      </w:rPr>
    </w:lvl>
    <w:lvl w:ilvl="3" w:tplc="C9F40CFA">
      <w:start w:val="1"/>
      <w:numFmt w:val="lowerLetter"/>
      <w:lvlText w:val="%4."/>
      <w:lvlJc w:val="left"/>
      <w:pPr>
        <w:ind w:left="1480" w:hanging="360"/>
      </w:pPr>
      <w:rPr>
        <w:rFonts w:ascii="Palatino Linotype" w:eastAsia="Palatino Linotype" w:hAnsi="Palatino Linotype" w:cs="Palatino Linotype" w:hint="default"/>
        <w:spacing w:val="-17"/>
        <w:w w:val="100"/>
        <w:sz w:val="24"/>
        <w:szCs w:val="24"/>
        <w:lang w:val="es-ES" w:eastAsia="es-ES" w:bidi="es-ES"/>
      </w:rPr>
    </w:lvl>
    <w:lvl w:ilvl="4" w:tplc="34D08DBE">
      <w:numFmt w:val="bullet"/>
      <w:lvlText w:val="•"/>
      <w:lvlJc w:val="left"/>
      <w:pPr>
        <w:ind w:left="2620" w:hanging="360"/>
      </w:pPr>
      <w:rPr>
        <w:rFonts w:hint="default"/>
        <w:lang w:val="es-ES" w:eastAsia="es-ES" w:bidi="es-ES"/>
      </w:rPr>
    </w:lvl>
    <w:lvl w:ilvl="5" w:tplc="29502A78">
      <w:numFmt w:val="bullet"/>
      <w:lvlText w:val="•"/>
      <w:lvlJc w:val="left"/>
      <w:pPr>
        <w:ind w:left="3760" w:hanging="360"/>
      </w:pPr>
      <w:rPr>
        <w:rFonts w:hint="default"/>
        <w:lang w:val="es-ES" w:eastAsia="es-ES" w:bidi="es-ES"/>
      </w:rPr>
    </w:lvl>
    <w:lvl w:ilvl="6" w:tplc="ACEEB81A">
      <w:numFmt w:val="bullet"/>
      <w:lvlText w:val="•"/>
      <w:lvlJc w:val="left"/>
      <w:pPr>
        <w:ind w:left="4900" w:hanging="360"/>
      </w:pPr>
      <w:rPr>
        <w:rFonts w:hint="default"/>
        <w:lang w:val="es-ES" w:eastAsia="es-ES" w:bidi="es-ES"/>
      </w:rPr>
    </w:lvl>
    <w:lvl w:ilvl="7" w:tplc="398073E6">
      <w:numFmt w:val="bullet"/>
      <w:lvlText w:val="•"/>
      <w:lvlJc w:val="left"/>
      <w:pPr>
        <w:ind w:left="6040" w:hanging="360"/>
      </w:pPr>
      <w:rPr>
        <w:rFonts w:hint="default"/>
        <w:lang w:val="es-ES" w:eastAsia="es-ES" w:bidi="es-ES"/>
      </w:rPr>
    </w:lvl>
    <w:lvl w:ilvl="8" w:tplc="AFAE5788">
      <w:numFmt w:val="bullet"/>
      <w:lvlText w:val="•"/>
      <w:lvlJc w:val="left"/>
      <w:pPr>
        <w:ind w:left="7180" w:hanging="360"/>
      </w:pPr>
      <w:rPr>
        <w:rFonts w:hint="default"/>
        <w:lang w:val="es-ES" w:eastAsia="es-ES" w:bidi="es-ES"/>
      </w:rPr>
    </w:lvl>
  </w:abstractNum>
  <w:abstractNum w:abstractNumId="24" w15:restartNumberingAfterBreak="0">
    <w:nsid w:val="37493A33"/>
    <w:multiLevelType w:val="hybridMultilevel"/>
    <w:tmpl w:val="76AE658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AD4298B"/>
    <w:multiLevelType w:val="multilevel"/>
    <w:tmpl w:val="EF762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B1712D0"/>
    <w:multiLevelType w:val="hybridMultilevel"/>
    <w:tmpl w:val="E558F1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4192A3E"/>
    <w:multiLevelType w:val="hybridMultilevel"/>
    <w:tmpl w:val="1A56AED2"/>
    <w:lvl w:ilvl="0" w:tplc="82C8BD1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6B301AA"/>
    <w:multiLevelType w:val="multilevel"/>
    <w:tmpl w:val="7D56D350"/>
    <w:lvl w:ilvl="0">
      <w:start w:val="1"/>
      <w:numFmt w:val="lowerLetter"/>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49AA407A"/>
    <w:multiLevelType w:val="hybridMultilevel"/>
    <w:tmpl w:val="EC983166"/>
    <w:lvl w:ilvl="0" w:tplc="240A000F">
      <w:start w:val="1"/>
      <w:numFmt w:val="decimal"/>
      <w:lvlText w:val="%1."/>
      <w:lvlJc w:val="left"/>
      <w:pPr>
        <w:ind w:left="720" w:hanging="360"/>
      </w:pPr>
      <w:rPr>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A37662D"/>
    <w:multiLevelType w:val="hybridMultilevel"/>
    <w:tmpl w:val="ACC6A44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D9807C3"/>
    <w:multiLevelType w:val="hybridMultilevel"/>
    <w:tmpl w:val="C4E2B10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4F152C8C"/>
    <w:multiLevelType w:val="hybridMultilevel"/>
    <w:tmpl w:val="ECAE7478"/>
    <w:lvl w:ilvl="0" w:tplc="C6AC2DEC">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142CD9"/>
    <w:multiLevelType w:val="hybridMultilevel"/>
    <w:tmpl w:val="ACC6A44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364683C"/>
    <w:multiLevelType w:val="multilevel"/>
    <w:tmpl w:val="333016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0F14A5D"/>
    <w:multiLevelType w:val="hybridMultilevel"/>
    <w:tmpl w:val="F4A876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6687539"/>
    <w:multiLevelType w:val="hybridMultilevel"/>
    <w:tmpl w:val="8E3AD5E0"/>
    <w:lvl w:ilvl="0" w:tplc="7EB0B03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8055295"/>
    <w:multiLevelType w:val="hybridMultilevel"/>
    <w:tmpl w:val="BEBCD0E0"/>
    <w:lvl w:ilvl="0" w:tplc="342025EC">
      <w:numFmt w:val="bullet"/>
      <w:lvlText w:val="•"/>
      <w:lvlJc w:val="left"/>
      <w:pPr>
        <w:ind w:left="720" w:hanging="360"/>
      </w:pPr>
      <w:rPr>
        <w:rFonts w:hint="default"/>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1D66E7B"/>
    <w:multiLevelType w:val="multilevel"/>
    <w:tmpl w:val="8D44EB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15:restartNumberingAfterBreak="0">
    <w:nsid w:val="7C191A20"/>
    <w:multiLevelType w:val="hybridMultilevel"/>
    <w:tmpl w:val="34064C8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5501412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5555695">
    <w:abstractNumId w:val="8"/>
  </w:num>
  <w:num w:numId="3" w16cid:durableId="468328762">
    <w:abstractNumId w:val="4"/>
  </w:num>
  <w:num w:numId="4" w16cid:durableId="1672297117">
    <w:abstractNumId w:val="21"/>
  </w:num>
  <w:num w:numId="5" w16cid:durableId="1155686201">
    <w:abstractNumId w:val="36"/>
  </w:num>
  <w:num w:numId="6" w16cid:durableId="830829657">
    <w:abstractNumId w:val="3"/>
  </w:num>
  <w:num w:numId="7" w16cid:durableId="1504248308">
    <w:abstractNumId w:val="31"/>
  </w:num>
  <w:num w:numId="8" w16cid:durableId="681863303">
    <w:abstractNumId w:val="39"/>
  </w:num>
  <w:num w:numId="9" w16cid:durableId="1732532520">
    <w:abstractNumId w:val="13"/>
  </w:num>
  <w:num w:numId="10" w16cid:durableId="1217860085">
    <w:abstractNumId w:val="26"/>
  </w:num>
  <w:num w:numId="11" w16cid:durableId="645822001">
    <w:abstractNumId w:val="16"/>
  </w:num>
  <w:num w:numId="12" w16cid:durableId="753477372">
    <w:abstractNumId w:val="6"/>
  </w:num>
  <w:num w:numId="13" w16cid:durableId="1699744778">
    <w:abstractNumId w:val="12"/>
  </w:num>
  <w:num w:numId="14" w16cid:durableId="226113326">
    <w:abstractNumId w:val="14"/>
  </w:num>
  <w:num w:numId="15" w16cid:durableId="243343774">
    <w:abstractNumId w:val="10"/>
  </w:num>
  <w:num w:numId="16" w16cid:durableId="1500848195">
    <w:abstractNumId w:val="38"/>
  </w:num>
  <w:num w:numId="17" w16cid:durableId="1387879203">
    <w:abstractNumId w:val="20"/>
  </w:num>
  <w:num w:numId="18" w16cid:durableId="1512256663">
    <w:abstractNumId w:val="33"/>
  </w:num>
  <w:num w:numId="19" w16cid:durableId="1044787849">
    <w:abstractNumId w:val="30"/>
  </w:num>
  <w:num w:numId="20" w16cid:durableId="1526946888">
    <w:abstractNumId w:val="37"/>
  </w:num>
  <w:num w:numId="21" w16cid:durableId="1880167849">
    <w:abstractNumId w:val="23"/>
  </w:num>
  <w:num w:numId="22" w16cid:durableId="419722091">
    <w:abstractNumId w:val="11"/>
  </w:num>
  <w:num w:numId="23" w16cid:durableId="168300082">
    <w:abstractNumId w:val="9"/>
  </w:num>
  <w:num w:numId="24" w16cid:durableId="1948734486">
    <w:abstractNumId w:val="35"/>
  </w:num>
  <w:num w:numId="25" w16cid:durableId="2134321968">
    <w:abstractNumId w:val="2"/>
  </w:num>
  <w:num w:numId="26" w16cid:durableId="940524496">
    <w:abstractNumId w:val="5"/>
  </w:num>
  <w:num w:numId="27" w16cid:durableId="1449003567">
    <w:abstractNumId w:val="7"/>
  </w:num>
  <w:num w:numId="28" w16cid:durableId="1303464702">
    <w:abstractNumId w:val="25"/>
  </w:num>
  <w:num w:numId="29" w16cid:durableId="357703148">
    <w:abstractNumId w:val="28"/>
  </w:num>
  <w:num w:numId="30" w16cid:durableId="1465003557">
    <w:abstractNumId w:val="0"/>
  </w:num>
  <w:num w:numId="31" w16cid:durableId="1232933022">
    <w:abstractNumId w:val="29"/>
  </w:num>
  <w:num w:numId="32" w16cid:durableId="956906349">
    <w:abstractNumId w:val="15"/>
  </w:num>
  <w:num w:numId="33" w16cid:durableId="823275564">
    <w:abstractNumId w:val="1"/>
  </w:num>
  <w:num w:numId="34" w16cid:durableId="798766939">
    <w:abstractNumId w:val="27"/>
  </w:num>
  <w:num w:numId="35" w16cid:durableId="1042560643">
    <w:abstractNumId w:val="19"/>
  </w:num>
  <w:num w:numId="36" w16cid:durableId="621036970">
    <w:abstractNumId w:val="32"/>
  </w:num>
  <w:num w:numId="37" w16cid:durableId="358316328">
    <w:abstractNumId w:val="22"/>
  </w:num>
  <w:num w:numId="38" w16cid:durableId="1773890958">
    <w:abstractNumId w:val="17"/>
  </w:num>
  <w:num w:numId="39" w16cid:durableId="1301107211">
    <w:abstractNumId w:val="18"/>
  </w:num>
  <w:num w:numId="40" w16cid:durableId="51925174">
    <w:abstractNumId w:val="24"/>
  </w:num>
  <w:num w:numId="41" w16cid:durableId="17070197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36"/>
    <w:rsid w:val="00000086"/>
    <w:rsid w:val="000008E3"/>
    <w:rsid w:val="00002777"/>
    <w:rsid w:val="00005D18"/>
    <w:rsid w:val="00006A0C"/>
    <w:rsid w:val="00017B98"/>
    <w:rsid w:val="0002001C"/>
    <w:rsid w:val="00021043"/>
    <w:rsid w:val="00030C20"/>
    <w:rsid w:val="00031219"/>
    <w:rsid w:val="00034911"/>
    <w:rsid w:val="00035A22"/>
    <w:rsid w:val="00037B7B"/>
    <w:rsid w:val="00037DDE"/>
    <w:rsid w:val="00040D7B"/>
    <w:rsid w:val="000430E1"/>
    <w:rsid w:val="0004739E"/>
    <w:rsid w:val="00050640"/>
    <w:rsid w:val="00055F48"/>
    <w:rsid w:val="00060EC1"/>
    <w:rsid w:val="00064646"/>
    <w:rsid w:val="000649DA"/>
    <w:rsid w:val="00064FD7"/>
    <w:rsid w:val="000709ED"/>
    <w:rsid w:val="00070CF7"/>
    <w:rsid w:val="0007238E"/>
    <w:rsid w:val="000725E4"/>
    <w:rsid w:val="00072A8F"/>
    <w:rsid w:val="00080816"/>
    <w:rsid w:val="00081284"/>
    <w:rsid w:val="000841C1"/>
    <w:rsid w:val="000853D4"/>
    <w:rsid w:val="0008563F"/>
    <w:rsid w:val="0008635B"/>
    <w:rsid w:val="00086A3D"/>
    <w:rsid w:val="00086DE2"/>
    <w:rsid w:val="00091708"/>
    <w:rsid w:val="0009565B"/>
    <w:rsid w:val="00095E56"/>
    <w:rsid w:val="00096735"/>
    <w:rsid w:val="000A083F"/>
    <w:rsid w:val="000A5ED7"/>
    <w:rsid w:val="000B322C"/>
    <w:rsid w:val="000C140C"/>
    <w:rsid w:val="000C1FB8"/>
    <w:rsid w:val="000C42F3"/>
    <w:rsid w:val="000C4B24"/>
    <w:rsid w:val="000C59DD"/>
    <w:rsid w:val="000C619F"/>
    <w:rsid w:val="000C792E"/>
    <w:rsid w:val="000D0011"/>
    <w:rsid w:val="000D50F8"/>
    <w:rsid w:val="000E1807"/>
    <w:rsid w:val="000E2338"/>
    <w:rsid w:val="000E2643"/>
    <w:rsid w:val="000E5D38"/>
    <w:rsid w:val="000E6208"/>
    <w:rsid w:val="000E6563"/>
    <w:rsid w:val="000E732B"/>
    <w:rsid w:val="000E7513"/>
    <w:rsid w:val="000E7EFB"/>
    <w:rsid w:val="000F0221"/>
    <w:rsid w:val="000F1E8F"/>
    <w:rsid w:val="000F2E8C"/>
    <w:rsid w:val="000F4F8E"/>
    <w:rsid w:val="000F7D33"/>
    <w:rsid w:val="00103703"/>
    <w:rsid w:val="00104955"/>
    <w:rsid w:val="00105DAF"/>
    <w:rsid w:val="00110439"/>
    <w:rsid w:val="00111105"/>
    <w:rsid w:val="00111D64"/>
    <w:rsid w:val="00112E69"/>
    <w:rsid w:val="001135D1"/>
    <w:rsid w:val="0012038F"/>
    <w:rsid w:val="001213FB"/>
    <w:rsid w:val="00123BBD"/>
    <w:rsid w:val="00124F30"/>
    <w:rsid w:val="00125915"/>
    <w:rsid w:val="001300CC"/>
    <w:rsid w:val="00131DF6"/>
    <w:rsid w:val="00132179"/>
    <w:rsid w:val="00137F47"/>
    <w:rsid w:val="00142DF6"/>
    <w:rsid w:val="001437A6"/>
    <w:rsid w:val="001445E8"/>
    <w:rsid w:val="00145AD6"/>
    <w:rsid w:val="00146C53"/>
    <w:rsid w:val="001509CA"/>
    <w:rsid w:val="00153D30"/>
    <w:rsid w:val="00155C6B"/>
    <w:rsid w:val="00160CB7"/>
    <w:rsid w:val="00161D1B"/>
    <w:rsid w:val="001630AC"/>
    <w:rsid w:val="0016346B"/>
    <w:rsid w:val="001641DA"/>
    <w:rsid w:val="00166E8D"/>
    <w:rsid w:val="0016742B"/>
    <w:rsid w:val="00173542"/>
    <w:rsid w:val="001810D0"/>
    <w:rsid w:val="00181FBD"/>
    <w:rsid w:val="0018287A"/>
    <w:rsid w:val="00187D13"/>
    <w:rsid w:val="00187F4D"/>
    <w:rsid w:val="001913C9"/>
    <w:rsid w:val="001933DC"/>
    <w:rsid w:val="001945EB"/>
    <w:rsid w:val="00195224"/>
    <w:rsid w:val="001A04CE"/>
    <w:rsid w:val="001A060A"/>
    <w:rsid w:val="001A09E5"/>
    <w:rsid w:val="001A239C"/>
    <w:rsid w:val="001A5438"/>
    <w:rsid w:val="001A772B"/>
    <w:rsid w:val="001B29E8"/>
    <w:rsid w:val="001B594E"/>
    <w:rsid w:val="001C327C"/>
    <w:rsid w:val="001C32B9"/>
    <w:rsid w:val="001C561A"/>
    <w:rsid w:val="001D00D0"/>
    <w:rsid w:val="001D2788"/>
    <w:rsid w:val="001D2D58"/>
    <w:rsid w:val="001D3AFA"/>
    <w:rsid w:val="001D50D3"/>
    <w:rsid w:val="001D6196"/>
    <w:rsid w:val="001E1721"/>
    <w:rsid w:val="001E291F"/>
    <w:rsid w:val="001E3089"/>
    <w:rsid w:val="001E5510"/>
    <w:rsid w:val="001F3E76"/>
    <w:rsid w:val="001F5B3F"/>
    <w:rsid w:val="001F5E6B"/>
    <w:rsid w:val="00201934"/>
    <w:rsid w:val="0020244D"/>
    <w:rsid w:val="00202761"/>
    <w:rsid w:val="00204C4C"/>
    <w:rsid w:val="0020505A"/>
    <w:rsid w:val="00207520"/>
    <w:rsid w:val="00207B0E"/>
    <w:rsid w:val="00207D18"/>
    <w:rsid w:val="002138BD"/>
    <w:rsid w:val="002150F7"/>
    <w:rsid w:val="00223458"/>
    <w:rsid w:val="00227342"/>
    <w:rsid w:val="00230F23"/>
    <w:rsid w:val="00231F39"/>
    <w:rsid w:val="002329EC"/>
    <w:rsid w:val="002340BB"/>
    <w:rsid w:val="0023493F"/>
    <w:rsid w:val="00236156"/>
    <w:rsid w:val="00237A64"/>
    <w:rsid w:val="0024033C"/>
    <w:rsid w:val="00241699"/>
    <w:rsid w:val="0024651D"/>
    <w:rsid w:val="00246559"/>
    <w:rsid w:val="0024681C"/>
    <w:rsid w:val="00246FDB"/>
    <w:rsid w:val="002474C4"/>
    <w:rsid w:val="00251745"/>
    <w:rsid w:val="002517E6"/>
    <w:rsid w:val="0025343D"/>
    <w:rsid w:val="0025548A"/>
    <w:rsid w:val="00255735"/>
    <w:rsid w:val="00257332"/>
    <w:rsid w:val="002601B2"/>
    <w:rsid w:val="00260792"/>
    <w:rsid w:val="00260F0B"/>
    <w:rsid w:val="002639E0"/>
    <w:rsid w:val="002640C0"/>
    <w:rsid w:val="00266793"/>
    <w:rsid w:val="002732F9"/>
    <w:rsid w:val="00273EAA"/>
    <w:rsid w:val="00274DC1"/>
    <w:rsid w:val="0027610E"/>
    <w:rsid w:val="00281831"/>
    <w:rsid w:val="002831B2"/>
    <w:rsid w:val="00283F57"/>
    <w:rsid w:val="00284091"/>
    <w:rsid w:val="002863C0"/>
    <w:rsid w:val="00291F7D"/>
    <w:rsid w:val="00292DFF"/>
    <w:rsid w:val="002932CB"/>
    <w:rsid w:val="0029667A"/>
    <w:rsid w:val="002967E3"/>
    <w:rsid w:val="00296B51"/>
    <w:rsid w:val="002A1C2F"/>
    <w:rsid w:val="002A67FF"/>
    <w:rsid w:val="002B62A3"/>
    <w:rsid w:val="002B7DD1"/>
    <w:rsid w:val="002C4686"/>
    <w:rsid w:val="002D1DAB"/>
    <w:rsid w:val="002D2EEE"/>
    <w:rsid w:val="002D3E0D"/>
    <w:rsid w:val="002D5175"/>
    <w:rsid w:val="002D638C"/>
    <w:rsid w:val="002D67EB"/>
    <w:rsid w:val="002D6EE6"/>
    <w:rsid w:val="002E3455"/>
    <w:rsid w:val="002E3AAD"/>
    <w:rsid w:val="002E5161"/>
    <w:rsid w:val="002E5D96"/>
    <w:rsid w:val="002F3ED4"/>
    <w:rsid w:val="002F6C56"/>
    <w:rsid w:val="002F6EE7"/>
    <w:rsid w:val="003005D5"/>
    <w:rsid w:val="00302824"/>
    <w:rsid w:val="003029C0"/>
    <w:rsid w:val="0030333D"/>
    <w:rsid w:val="00306995"/>
    <w:rsid w:val="00306DCC"/>
    <w:rsid w:val="0031104C"/>
    <w:rsid w:val="00322986"/>
    <w:rsid w:val="00322B62"/>
    <w:rsid w:val="003247C9"/>
    <w:rsid w:val="00325B5A"/>
    <w:rsid w:val="00326694"/>
    <w:rsid w:val="00331107"/>
    <w:rsid w:val="00333F41"/>
    <w:rsid w:val="00336951"/>
    <w:rsid w:val="00346F95"/>
    <w:rsid w:val="00347D96"/>
    <w:rsid w:val="00352A5C"/>
    <w:rsid w:val="00352D36"/>
    <w:rsid w:val="00353B06"/>
    <w:rsid w:val="003543A7"/>
    <w:rsid w:val="003571DA"/>
    <w:rsid w:val="003656D2"/>
    <w:rsid w:val="003674EB"/>
    <w:rsid w:val="0037082F"/>
    <w:rsid w:val="003747E4"/>
    <w:rsid w:val="003747FE"/>
    <w:rsid w:val="00376320"/>
    <w:rsid w:val="00377A5F"/>
    <w:rsid w:val="003823CD"/>
    <w:rsid w:val="00382402"/>
    <w:rsid w:val="0038398C"/>
    <w:rsid w:val="00384155"/>
    <w:rsid w:val="0038466C"/>
    <w:rsid w:val="00385C11"/>
    <w:rsid w:val="003903C7"/>
    <w:rsid w:val="0039149A"/>
    <w:rsid w:val="00391C1D"/>
    <w:rsid w:val="00392F50"/>
    <w:rsid w:val="00395BB0"/>
    <w:rsid w:val="003A3FEF"/>
    <w:rsid w:val="003A5198"/>
    <w:rsid w:val="003A6169"/>
    <w:rsid w:val="003A662F"/>
    <w:rsid w:val="003B08C9"/>
    <w:rsid w:val="003B592F"/>
    <w:rsid w:val="003B5A97"/>
    <w:rsid w:val="003B5AE5"/>
    <w:rsid w:val="003B621F"/>
    <w:rsid w:val="003B707B"/>
    <w:rsid w:val="003C0447"/>
    <w:rsid w:val="003C24A5"/>
    <w:rsid w:val="003C28D4"/>
    <w:rsid w:val="003C2A9F"/>
    <w:rsid w:val="003C2F05"/>
    <w:rsid w:val="003C3EE0"/>
    <w:rsid w:val="003C4195"/>
    <w:rsid w:val="003D005C"/>
    <w:rsid w:val="003D3178"/>
    <w:rsid w:val="003D42F9"/>
    <w:rsid w:val="003E0900"/>
    <w:rsid w:val="003E579B"/>
    <w:rsid w:val="003E6A40"/>
    <w:rsid w:val="003E71C5"/>
    <w:rsid w:val="003E74A4"/>
    <w:rsid w:val="003E79E0"/>
    <w:rsid w:val="003F076B"/>
    <w:rsid w:val="003F4137"/>
    <w:rsid w:val="003F5DDD"/>
    <w:rsid w:val="004030B1"/>
    <w:rsid w:val="004039B0"/>
    <w:rsid w:val="00403DD3"/>
    <w:rsid w:val="00404310"/>
    <w:rsid w:val="0040629D"/>
    <w:rsid w:val="004077F5"/>
    <w:rsid w:val="004127F9"/>
    <w:rsid w:val="00413D45"/>
    <w:rsid w:val="00416931"/>
    <w:rsid w:val="00416D09"/>
    <w:rsid w:val="004173D0"/>
    <w:rsid w:val="004177E9"/>
    <w:rsid w:val="0042015F"/>
    <w:rsid w:val="00420529"/>
    <w:rsid w:val="00420C03"/>
    <w:rsid w:val="00421325"/>
    <w:rsid w:val="004231A6"/>
    <w:rsid w:val="004240EE"/>
    <w:rsid w:val="004275F5"/>
    <w:rsid w:val="00431367"/>
    <w:rsid w:val="00440D6F"/>
    <w:rsid w:val="0044212D"/>
    <w:rsid w:val="00443821"/>
    <w:rsid w:val="00443E74"/>
    <w:rsid w:val="00444F5D"/>
    <w:rsid w:val="004507D0"/>
    <w:rsid w:val="00450902"/>
    <w:rsid w:val="00453261"/>
    <w:rsid w:val="00454A09"/>
    <w:rsid w:val="004550EF"/>
    <w:rsid w:val="004569A4"/>
    <w:rsid w:val="00462ECB"/>
    <w:rsid w:val="00463285"/>
    <w:rsid w:val="00464171"/>
    <w:rsid w:val="004655D5"/>
    <w:rsid w:val="004669EA"/>
    <w:rsid w:val="004715DB"/>
    <w:rsid w:val="00472B3E"/>
    <w:rsid w:val="00472F49"/>
    <w:rsid w:val="00473E96"/>
    <w:rsid w:val="004744ED"/>
    <w:rsid w:val="00475E5E"/>
    <w:rsid w:val="00480FCB"/>
    <w:rsid w:val="00483FAE"/>
    <w:rsid w:val="00484981"/>
    <w:rsid w:val="004909D0"/>
    <w:rsid w:val="00491526"/>
    <w:rsid w:val="004919DE"/>
    <w:rsid w:val="00492BE2"/>
    <w:rsid w:val="0049529B"/>
    <w:rsid w:val="00496BC2"/>
    <w:rsid w:val="00496C4F"/>
    <w:rsid w:val="004A18AA"/>
    <w:rsid w:val="004A33C4"/>
    <w:rsid w:val="004A4C28"/>
    <w:rsid w:val="004A74A2"/>
    <w:rsid w:val="004B2FE4"/>
    <w:rsid w:val="004B7EDE"/>
    <w:rsid w:val="004C1F52"/>
    <w:rsid w:val="004C2297"/>
    <w:rsid w:val="004C5755"/>
    <w:rsid w:val="004C76D0"/>
    <w:rsid w:val="004D08B2"/>
    <w:rsid w:val="004D14CB"/>
    <w:rsid w:val="004D3DFF"/>
    <w:rsid w:val="004D6196"/>
    <w:rsid w:val="004E15C8"/>
    <w:rsid w:val="004E377D"/>
    <w:rsid w:val="004E557C"/>
    <w:rsid w:val="004F1749"/>
    <w:rsid w:val="004F1953"/>
    <w:rsid w:val="004F5445"/>
    <w:rsid w:val="004F5E26"/>
    <w:rsid w:val="004F647A"/>
    <w:rsid w:val="00500968"/>
    <w:rsid w:val="00501555"/>
    <w:rsid w:val="00504018"/>
    <w:rsid w:val="00505C23"/>
    <w:rsid w:val="00512CBC"/>
    <w:rsid w:val="00513FBC"/>
    <w:rsid w:val="0051672B"/>
    <w:rsid w:val="00516B55"/>
    <w:rsid w:val="00520F2C"/>
    <w:rsid w:val="0052141F"/>
    <w:rsid w:val="005216E5"/>
    <w:rsid w:val="00521836"/>
    <w:rsid w:val="00521994"/>
    <w:rsid w:val="00523094"/>
    <w:rsid w:val="00527145"/>
    <w:rsid w:val="005307F6"/>
    <w:rsid w:val="00531268"/>
    <w:rsid w:val="00532A08"/>
    <w:rsid w:val="00535063"/>
    <w:rsid w:val="00535946"/>
    <w:rsid w:val="00535EF0"/>
    <w:rsid w:val="00537CAC"/>
    <w:rsid w:val="005402C7"/>
    <w:rsid w:val="00541344"/>
    <w:rsid w:val="00542823"/>
    <w:rsid w:val="0054432D"/>
    <w:rsid w:val="00545930"/>
    <w:rsid w:val="0054711B"/>
    <w:rsid w:val="00554B71"/>
    <w:rsid w:val="00556A1A"/>
    <w:rsid w:val="005608DC"/>
    <w:rsid w:val="00561B55"/>
    <w:rsid w:val="0056555F"/>
    <w:rsid w:val="005659D5"/>
    <w:rsid w:val="00566B4D"/>
    <w:rsid w:val="00567923"/>
    <w:rsid w:val="005701C6"/>
    <w:rsid w:val="0057068D"/>
    <w:rsid w:val="00572396"/>
    <w:rsid w:val="005740BA"/>
    <w:rsid w:val="00574A15"/>
    <w:rsid w:val="00580986"/>
    <w:rsid w:val="00580BCD"/>
    <w:rsid w:val="0058265D"/>
    <w:rsid w:val="00586D5E"/>
    <w:rsid w:val="005925E6"/>
    <w:rsid w:val="005934BF"/>
    <w:rsid w:val="00594279"/>
    <w:rsid w:val="00594F52"/>
    <w:rsid w:val="00595066"/>
    <w:rsid w:val="005951BB"/>
    <w:rsid w:val="005972F3"/>
    <w:rsid w:val="0059733E"/>
    <w:rsid w:val="005A2646"/>
    <w:rsid w:val="005A42EB"/>
    <w:rsid w:val="005A6AF4"/>
    <w:rsid w:val="005B001B"/>
    <w:rsid w:val="005B183A"/>
    <w:rsid w:val="005B1BC7"/>
    <w:rsid w:val="005B32D9"/>
    <w:rsid w:val="005B3AEE"/>
    <w:rsid w:val="005B3E10"/>
    <w:rsid w:val="005B5B35"/>
    <w:rsid w:val="005B6111"/>
    <w:rsid w:val="005B71EC"/>
    <w:rsid w:val="005B793B"/>
    <w:rsid w:val="005C3414"/>
    <w:rsid w:val="005C5E7B"/>
    <w:rsid w:val="005D0FDA"/>
    <w:rsid w:val="005D50B0"/>
    <w:rsid w:val="005D74A6"/>
    <w:rsid w:val="005D7673"/>
    <w:rsid w:val="005E1299"/>
    <w:rsid w:val="005E1FAA"/>
    <w:rsid w:val="005E4E6C"/>
    <w:rsid w:val="005E50CB"/>
    <w:rsid w:val="005E7C01"/>
    <w:rsid w:val="005F2150"/>
    <w:rsid w:val="005F2519"/>
    <w:rsid w:val="005F5083"/>
    <w:rsid w:val="005F5EBC"/>
    <w:rsid w:val="006037EB"/>
    <w:rsid w:val="0060536F"/>
    <w:rsid w:val="00606BE6"/>
    <w:rsid w:val="00614A62"/>
    <w:rsid w:val="00615C1B"/>
    <w:rsid w:val="00616591"/>
    <w:rsid w:val="006263A4"/>
    <w:rsid w:val="0062738A"/>
    <w:rsid w:val="00627A81"/>
    <w:rsid w:val="006316BC"/>
    <w:rsid w:val="006316CB"/>
    <w:rsid w:val="00632532"/>
    <w:rsid w:val="00632D02"/>
    <w:rsid w:val="00632EB7"/>
    <w:rsid w:val="00633A7E"/>
    <w:rsid w:val="0063695E"/>
    <w:rsid w:val="00637410"/>
    <w:rsid w:val="006422E4"/>
    <w:rsid w:val="0064293C"/>
    <w:rsid w:val="006429F9"/>
    <w:rsid w:val="00643E0E"/>
    <w:rsid w:val="00644897"/>
    <w:rsid w:val="00645002"/>
    <w:rsid w:val="00645210"/>
    <w:rsid w:val="00647FAF"/>
    <w:rsid w:val="00653B40"/>
    <w:rsid w:val="00654396"/>
    <w:rsid w:val="00655063"/>
    <w:rsid w:val="0066056D"/>
    <w:rsid w:val="00661321"/>
    <w:rsid w:val="0066367B"/>
    <w:rsid w:val="006645FA"/>
    <w:rsid w:val="0066601D"/>
    <w:rsid w:val="00667A30"/>
    <w:rsid w:val="00671E23"/>
    <w:rsid w:val="006740BA"/>
    <w:rsid w:val="00680DDC"/>
    <w:rsid w:val="00682B37"/>
    <w:rsid w:val="006832E8"/>
    <w:rsid w:val="0068332B"/>
    <w:rsid w:val="0068533F"/>
    <w:rsid w:val="00686227"/>
    <w:rsid w:val="00687E35"/>
    <w:rsid w:val="00694CE6"/>
    <w:rsid w:val="006956E5"/>
    <w:rsid w:val="006A0287"/>
    <w:rsid w:val="006A14C9"/>
    <w:rsid w:val="006A200F"/>
    <w:rsid w:val="006A2C8D"/>
    <w:rsid w:val="006A5286"/>
    <w:rsid w:val="006B01D5"/>
    <w:rsid w:val="006B113A"/>
    <w:rsid w:val="006B12B4"/>
    <w:rsid w:val="006B2607"/>
    <w:rsid w:val="006B477B"/>
    <w:rsid w:val="006B494D"/>
    <w:rsid w:val="006B785B"/>
    <w:rsid w:val="006C035D"/>
    <w:rsid w:val="006C06C6"/>
    <w:rsid w:val="006C1979"/>
    <w:rsid w:val="006C4EB0"/>
    <w:rsid w:val="006C7754"/>
    <w:rsid w:val="006C7971"/>
    <w:rsid w:val="006D49A2"/>
    <w:rsid w:val="006D54EB"/>
    <w:rsid w:val="006E0E9E"/>
    <w:rsid w:val="006E164B"/>
    <w:rsid w:val="006E42B5"/>
    <w:rsid w:val="006E5687"/>
    <w:rsid w:val="006E74A9"/>
    <w:rsid w:val="006F5BB9"/>
    <w:rsid w:val="006F5C5A"/>
    <w:rsid w:val="006F60C8"/>
    <w:rsid w:val="00702BAF"/>
    <w:rsid w:val="0070389B"/>
    <w:rsid w:val="00703AF1"/>
    <w:rsid w:val="00704BF9"/>
    <w:rsid w:val="007053BC"/>
    <w:rsid w:val="007069C1"/>
    <w:rsid w:val="00707EDE"/>
    <w:rsid w:val="00710387"/>
    <w:rsid w:val="007154F8"/>
    <w:rsid w:val="00717C70"/>
    <w:rsid w:val="00722714"/>
    <w:rsid w:val="00723652"/>
    <w:rsid w:val="0072379E"/>
    <w:rsid w:val="00726481"/>
    <w:rsid w:val="00737499"/>
    <w:rsid w:val="0074507C"/>
    <w:rsid w:val="00746BCB"/>
    <w:rsid w:val="0074765E"/>
    <w:rsid w:val="007527C5"/>
    <w:rsid w:val="00752AA7"/>
    <w:rsid w:val="0075539A"/>
    <w:rsid w:val="00755EB7"/>
    <w:rsid w:val="00755EFB"/>
    <w:rsid w:val="007568FF"/>
    <w:rsid w:val="00756F25"/>
    <w:rsid w:val="0076018A"/>
    <w:rsid w:val="00762B19"/>
    <w:rsid w:val="00762B8E"/>
    <w:rsid w:val="00764212"/>
    <w:rsid w:val="00765CEE"/>
    <w:rsid w:val="00771B12"/>
    <w:rsid w:val="007742A4"/>
    <w:rsid w:val="00780A9B"/>
    <w:rsid w:val="00780B0E"/>
    <w:rsid w:val="007925A4"/>
    <w:rsid w:val="00792E3D"/>
    <w:rsid w:val="00793336"/>
    <w:rsid w:val="00795C87"/>
    <w:rsid w:val="00796C76"/>
    <w:rsid w:val="007973A4"/>
    <w:rsid w:val="007A1217"/>
    <w:rsid w:val="007A19E9"/>
    <w:rsid w:val="007A2833"/>
    <w:rsid w:val="007A3720"/>
    <w:rsid w:val="007A41BD"/>
    <w:rsid w:val="007A49C6"/>
    <w:rsid w:val="007A7173"/>
    <w:rsid w:val="007B166F"/>
    <w:rsid w:val="007B3E79"/>
    <w:rsid w:val="007B64DD"/>
    <w:rsid w:val="007B7079"/>
    <w:rsid w:val="007B7E8B"/>
    <w:rsid w:val="007C0329"/>
    <w:rsid w:val="007C1204"/>
    <w:rsid w:val="007C534F"/>
    <w:rsid w:val="007C683D"/>
    <w:rsid w:val="007D3D44"/>
    <w:rsid w:val="007D4107"/>
    <w:rsid w:val="007D7B99"/>
    <w:rsid w:val="007E0D64"/>
    <w:rsid w:val="007E1301"/>
    <w:rsid w:val="007E164B"/>
    <w:rsid w:val="007E31F0"/>
    <w:rsid w:val="007F0DD9"/>
    <w:rsid w:val="007F1940"/>
    <w:rsid w:val="007F4235"/>
    <w:rsid w:val="007F4E15"/>
    <w:rsid w:val="007F50C6"/>
    <w:rsid w:val="00800E82"/>
    <w:rsid w:val="00805805"/>
    <w:rsid w:val="00806963"/>
    <w:rsid w:val="00810225"/>
    <w:rsid w:val="00813CDA"/>
    <w:rsid w:val="00814628"/>
    <w:rsid w:val="00814FF5"/>
    <w:rsid w:val="00815F2D"/>
    <w:rsid w:val="008173B5"/>
    <w:rsid w:val="008237CB"/>
    <w:rsid w:val="008245FA"/>
    <w:rsid w:val="00824EC0"/>
    <w:rsid w:val="00832DC9"/>
    <w:rsid w:val="00836A4E"/>
    <w:rsid w:val="0084212B"/>
    <w:rsid w:val="00845D4C"/>
    <w:rsid w:val="008508D4"/>
    <w:rsid w:val="008510E8"/>
    <w:rsid w:val="00855297"/>
    <w:rsid w:val="0085640B"/>
    <w:rsid w:val="00856CE4"/>
    <w:rsid w:val="00860F6D"/>
    <w:rsid w:val="008639DD"/>
    <w:rsid w:val="0086661C"/>
    <w:rsid w:val="00866A7D"/>
    <w:rsid w:val="0086706F"/>
    <w:rsid w:val="00867FF3"/>
    <w:rsid w:val="00870944"/>
    <w:rsid w:val="008734CC"/>
    <w:rsid w:val="00876AFB"/>
    <w:rsid w:val="00881031"/>
    <w:rsid w:val="00884925"/>
    <w:rsid w:val="008860F4"/>
    <w:rsid w:val="0089053F"/>
    <w:rsid w:val="00892DE4"/>
    <w:rsid w:val="00893F61"/>
    <w:rsid w:val="008945CD"/>
    <w:rsid w:val="008945FB"/>
    <w:rsid w:val="0089556E"/>
    <w:rsid w:val="00895C43"/>
    <w:rsid w:val="008A2321"/>
    <w:rsid w:val="008A3455"/>
    <w:rsid w:val="008A4FA4"/>
    <w:rsid w:val="008A5519"/>
    <w:rsid w:val="008A5907"/>
    <w:rsid w:val="008B0E75"/>
    <w:rsid w:val="008B1E9E"/>
    <w:rsid w:val="008C0586"/>
    <w:rsid w:val="008C106D"/>
    <w:rsid w:val="008C26C4"/>
    <w:rsid w:val="008C42AA"/>
    <w:rsid w:val="008C492D"/>
    <w:rsid w:val="008D390B"/>
    <w:rsid w:val="008D5093"/>
    <w:rsid w:val="008E0179"/>
    <w:rsid w:val="008E085C"/>
    <w:rsid w:val="008E1480"/>
    <w:rsid w:val="008E32A3"/>
    <w:rsid w:val="008E3FE8"/>
    <w:rsid w:val="008E41BB"/>
    <w:rsid w:val="008E6151"/>
    <w:rsid w:val="008F1A2D"/>
    <w:rsid w:val="008F3EB8"/>
    <w:rsid w:val="0090182D"/>
    <w:rsid w:val="00906486"/>
    <w:rsid w:val="009102EC"/>
    <w:rsid w:val="00912C3F"/>
    <w:rsid w:val="009141D5"/>
    <w:rsid w:val="00914E73"/>
    <w:rsid w:val="00915854"/>
    <w:rsid w:val="0092414C"/>
    <w:rsid w:val="009252DB"/>
    <w:rsid w:val="00926EDF"/>
    <w:rsid w:val="0092765C"/>
    <w:rsid w:val="00932215"/>
    <w:rsid w:val="0093389A"/>
    <w:rsid w:val="00934691"/>
    <w:rsid w:val="009347CD"/>
    <w:rsid w:val="00936771"/>
    <w:rsid w:val="00936B81"/>
    <w:rsid w:val="00937476"/>
    <w:rsid w:val="00941CE5"/>
    <w:rsid w:val="00942629"/>
    <w:rsid w:val="00943AFD"/>
    <w:rsid w:val="009445C4"/>
    <w:rsid w:val="0094528E"/>
    <w:rsid w:val="00951521"/>
    <w:rsid w:val="0095290C"/>
    <w:rsid w:val="00954B7F"/>
    <w:rsid w:val="00956BB2"/>
    <w:rsid w:val="00957C3E"/>
    <w:rsid w:val="00957FE4"/>
    <w:rsid w:val="009649D0"/>
    <w:rsid w:val="00967049"/>
    <w:rsid w:val="00970699"/>
    <w:rsid w:val="00976103"/>
    <w:rsid w:val="00980DCD"/>
    <w:rsid w:val="00981201"/>
    <w:rsid w:val="009859E7"/>
    <w:rsid w:val="00986FB0"/>
    <w:rsid w:val="0099019C"/>
    <w:rsid w:val="00990CA6"/>
    <w:rsid w:val="00990FDA"/>
    <w:rsid w:val="00992FA0"/>
    <w:rsid w:val="009940F1"/>
    <w:rsid w:val="009943EC"/>
    <w:rsid w:val="00994717"/>
    <w:rsid w:val="0099617F"/>
    <w:rsid w:val="00996377"/>
    <w:rsid w:val="0099660D"/>
    <w:rsid w:val="00996F74"/>
    <w:rsid w:val="009A0E72"/>
    <w:rsid w:val="009A1E91"/>
    <w:rsid w:val="009A4126"/>
    <w:rsid w:val="009A48CB"/>
    <w:rsid w:val="009A5EEA"/>
    <w:rsid w:val="009A638E"/>
    <w:rsid w:val="009A73E2"/>
    <w:rsid w:val="009A790F"/>
    <w:rsid w:val="009B3BB1"/>
    <w:rsid w:val="009B78F1"/>
    <w:rsid w:val="009C1544"/>
    <w:rsid w:val="009C328C"/>
    <w:rsid w:val="009C7035"/>
    <w:rsid w:val="009D1E87"/>
    <w:rsid w:val="009D34D3"/>
    <w:rsid w:val="009D4CEF"/>
    <w:rsid w:val="009D5D01"/>
    <w:rsid w:val="009D76BA"/>
    <w:rsid w:val="009E050B"/>
    <w:rsid w:val="009E1BC7"/>
    <w:rsid w:val="009E352B"/>
    <w:rsid w:val="009E3F3D"/>
    <w:rsid w:val="009E43F8"/>
    <w:rsid w:val="009E6341"/>
    <w:rsid w:val="009F0903"/>
    <w:rsid w:val="009F2DA1"/>
    <w:rsid w:val="009F4475"/>
    <w:rsid w:val="009F7767"/>
    <w:rsid w:val="00A00DDD"/>
    <w:rsid w:val="00A01214"/>
    <w:rsid w:val="00A022BC"/>
    <w:rsid w:val="00A028C8"/>
    <w:rsid w:val="00A06507"/>
    <w:rsid w:val="00A079C1"/>
    <w:rsid w:val="00A07F60"/>
    <w:rsid w:val="00A147C7"/>
    <w:rsid w:val="00A1598C"/>
    <w:rsid w:val="00A15FB1"/>
    <w:rsid w:val="00A20872"/>
    <w:rsid w:val="00A27277"/>
    <w:rsid w:val="00A30892"/>
    <w:rsid w:val="00A322DD"/>
    <w:rsid w:val="00A332B2"/>
    <w:rsid w:val="00A3377C"/>
    <w:rsid w:val="00A33C17"/>
    <w:rsid w:val="00A34F1F"/>
    <w:rsid w:val="00A3730B"/>
    <w:rsid w:val="00A37FD8"/>
    <w:rsid w:val="00A420CE"/>
    <w:rsid w:val="00A42BF2"/>
    <w:rsid w:val="00A50839"/>
    <w:rsid w:val="00A50927"/>
    <w:rsid w:val="00A50FB5"/>
    <w:rsid w:val="00A5496E"/>
    <w:rsid w:val="00A62050"/>
    <w:rsid w:val="00A65D4F"/>
    <w:rsid w:val="00A6610A"/>
    <w:rsid w:val="00A66636"/>
    <w:rsid w:val="00A70DA6"/>
    <w:rsid w:val="00A741BE"/>
    <w:rsid w:val="00A75602"/>
    <w:rsid w:val="00A80BCA"/>
    <w:rsid w:val="00A81BAC"/>
    <w:rsid w:val="00A83A2F"/>
    <w:rsid w:val="00A85035"/>
    <w:rsid w:val="00A9199F"/>
    <w:rsid w:val="00A91C99"/>
    <w:rsid w:val="00A91C9E"/>
    <w:rsid w:val="00A935D8"/>
    <w:rsid w:val="00A9543D"/>
    <w:rsid w:val="00A978CC"/>
    <w:rsid w:val="00AA042F"/>
    <w:rsid w:val="00AA1D90"/>
    <w:rsid w:val="00AA409E"/>
    <w:rsid w:val="00AA4A43"/>
    <w:rsid w:val="00AA519B"/>
    <w:rsid w:val="00AA6F01"/>
    <w:rsid w:val="00AB353A"/>
    <w:rsid w:val="00AB3998"/>
    <w:rsid w:val="00AB7CFE"/>
    <w:rsid w:val="00AC0A35"/>
    <w:rsid w:val="00AC1DDE"/>
    <w:rsid w:val="00AC3923"/>
    <w:rsid w:val="00AC40D4"/>
    <w:rsid w:val="00AC4FD8"/>
    <w:rsid w:val="00AC50E8"/>
    <w:rsid w:val="00AC5BDA"/>
    <w:rsid w:val="00AC5D36"/>
    <w:rsid w:val="00AD06C7"/>
    <w:rsid w:val="00AD0F6B"/>
    <w:rsid w:val="00AD2403"/>
    <w:rsid w:val="00AD5C39"/>
    <w:rsid w:val="00AD61DF"/>
    <w:rsid w:val="00AD63B6"/>
    <w:rsid w:val="00AD688D"/>
    <w:rsid w:val="00AD692E"/>
    <w:rsid w:val="00AE0B27"/>
    <w:rsid w:val="00AE2BC2"/>
    <w:rsid w:val="00AE3C17"/>
    <w:rsid w:val="00AE3ED5"/>
    <w:rsid w:val="00AE4D88"/>
    <w:rsid w:val="00AE4DEB"/>
    <w:rsid w:val="00AF16FB"/>
    <w:rsid w:val="00AF3EC1"/>
    <w:rsid w:val="00AF4F5D"/>
    <w:rsid w:val="00AF53A5"/>
    <w:rsid w:val="00AF5567"/>
    <w:rsid w:val="00AF664B"/>
    <w:rsid w:val="00B01522"/>
    <w:rsid w:val="00B01C26"/>
    <w:rsid w:val="00B034CD"/>
    <w:rsid w:val="00B03DBD"/>
    <w:rsid w:val="00B046F3"/>
    <w:rsid w:val="00B04C90"/>
    <w:rsid w:val="00B1128C"/>
    <w:rsid w:val="00B1282E"/>
    <w:rsid w:val="00B12B25"/>
    <w:rsid w:val="00B12C39"/>
    <w:rsid w:val="00B12F51"/>
    <w:rsid w:val="00B155EE"/>
    <w:rsid w:val="00B159DD"/>
    <w:rsid w:val="00B174DE"/>
    <w:rsid w:val="00B17EDD"/>
    <w:rsid w:val="00B22458"/>
    <w:rsid w:val="00B236C3"/>
    <w:rsid w:val="00B26635"/>
    <w:rsid w:val="00B34823"/>
    <w:rsid w:val="00B35B6D"/>
    <w:rsid w:val="00B37F8C"/>
    <w:rsid w:val="00B41885"/>
    <w:rsid w:val="00B43A86"/>
    <w:rsid w:val="00B46603"/>
    <w:rsid w:val="00B4783A"/>
    <w:rsid w:val="00B53DC7"/>
    <w:rsid w:val="00B56B23"/>
    <w:rsid w:val="00B56E67"/>
    <w:rsid w:val="00B572DD"/>
    <w:rsid w:val="00B62081"/>
    <w:rsid w:val="00B63C1B"/>
    <w:rsid w:val="00B70358"/>
    <w:rsid w:val="00B7290F"/>
    <w:rsid w:val="00B72E48"/>
    <w:rsid w:val="00B73F87"/>
    <w:rsid w:val="00B74EE9"/>
    <w:rsid w:val="00B77DAB"/>
    <w:rsid w:val="00B8018B"/>
    <w:rsid w:val="00B8152B"/>
    <w:rsid w:val="00B85A16"/>
    <w:rsid w:val="00B85FD4"/>
    <w:rsid w:val="00B877E4"/>
    <w:rsid w:val="00B90CC5"/>
    <w:rsid w:val="00B912AA"/>
    <w:rsid w:val="00B94A98"/>
    <w:rsid w:val="00B97D94"/>
    <w:rsid w:val="00BA7470"/>
    <w:rsid w:val="00BB1560"/>
    <w:rsid w:val="00BB1622"/>
    <w:rsid w:val="00BB2628"/>
    <w:rsid w:val="00BB52BE"/>
    <w:rsid w:val="00BB591C"/>
    <w:rsid w:val="00BC43C0"/>
    <w:rsid w:val="00BC6682"/>
    <w:rsid w:val="00BD3435"/>
    <w:rsid w:val="00BE2F3C"/>
    <w:rsid w:val="00BE317F"/>
    <w:rsid w:val="00BE4CCC"/>
    <w:rsid w:val="00BE685B"/>
    <w:rsid w:val="00BE7544"/>
    <w:rsid w:val="00BF29A8"/>
    <w:rsid w:val="00BF3E55"/>
    <w:rsid w:val="00BF44A0"/>
    <w:rsid w:val="00BF57F2"/>
    <w:rsid w:val="00BF5FDB"/>
    <w:rsid w:val="00BF6666"/>
    <w:rsid w:val="00BF7EBA"/>
    <w:rsid w:val="00C0019E"/>
    <w:rsid w:val="00C0532D"/>
    <w:rsid w:val="00C0576F"/>
    <w:rsid w:val="00C0728D"/>
    <w:rsid w:val="00C1019C"/>
    <w:rsid w:val="00C224AA"/>
    <w:rsid w:val="00C234DC"/>
    <w:rsid w:val="00C272CE"/>
    <w:rsid w:val="00C30FB7"/>
    <w:rsid w:val="00C34FFA"/>
    <w:rsid w:val="00C370E5"/>
    <w:rsid w:val="00C5003D"/>
    <w:rsid w:val="00C5410A"/>
    <w:rsid w:val="00C55B26"/>
    <w:rsid w:val="00C56524"/>
    <w:rsid w:val="00C57620"/>
    <w:rsid w:val="00C60DC4"/>
    <w:rsid w:val="00C61A43"/>
    <w:rsid w:val="00C6272D"/>
    <w:rsid w:val="00C62888"/>
    <w:rsid w:val="00C65BD8"/>
    <w:rsid w:val="00C6753E"/>
    <w:rsid w:val="00C67A4E"/>
    <w:rsid w:val="00C71EE4"/>
    <w:rsid w:val="00C720AE"/>
    <w:rsid w:val="00C728C2"/>
    <w:rsid w:val="00C74788"/>
    <w:rsid w:val="00C76248"/>
    <w:rsid w:val="00C80107"/>
    <w:rsid w:val="00C81CD0"/>
    <w:rsid w:val="00C84B9B"/>
    <w:rsid w:val="00C85250"/>
    <w:rsid w:val="00C85DA7"/>
    <w:rsid w:val="00C86C46"/>
    <w:rsid w:val="00C90488"/>
    <w:rsid w:val="00C90AC2"/>
    <w:rsid w:val="00C95B2B"/>
    <w:rsid w:val="00C95C0B"/>
    <w:rsid w:val="00C966D0"/>
    <w:rsid w:val="00C973C5"/>
    <w:rsid w:val="00CA40D5"/>
    <w:rsid w:val="00CA5381"/>
    <w:rsid w:val="00CA55F7"/>
    <w:rsid w:val="00CA5CDE"/>
    <w:rsid w:val="00CA61F4"/>
    <w:rsid w:val="00CB08B7"/>
    <w:rsid w:val="00CB5000"/>
    <w:rsid w:val="00CB62AD"/>
    <w:rsid w:val="00CC1699"/>
    <w:rsid w:val="00CC2A7C"/>
    <w:rsid w:val="00CC2EFE"/>
    <w:rsid w:val="00CC60E7"/>
    <w:rsid w:val="00CC6299"/>
    <w:rsid w:val="00CC6C6F"/>
    <w:rsid w:val="00CD0095"/>
    <w:rsid w:val="00CD045C"/>
    <w:rsid w:val="00CD0E01"/>
    <w:rsid w:val="00CD2945"/>
    <w:rsid w:val="00CD3AA7"/>
    <w:rsid w:val="00CD51B1"/>
    <w:rsid w:val="00CD6287"/>
    <w:rsid w:val="00CD6EE2"/>
    <w:rsid w:val="00CE062E"/>
    <w:rsid w:val="00CE0F9F"/>
    <w:rsid w:val="00CE27DB"/>
    <w:rsid w:val="00CE448E"/>
    <w:rsid w:val="00CE5073"/>
    <w:rsid w:val="00CF07C9"/>
    <w:rsid w:val="00CF4BC0"/>
    <w:rsid w:val="00D00910"/>
    <w:rsid w:val="00D0690D"/>
    <w:rsid w:val="00D06FCE"/>
    <w:rsid w:val="00D118D1"/>
    <w:rsid w:val="00D12484"/>
    <w:rsid w:val="00D12485"/>
    <w:rsid w:val="00D130B0"/>
    <w:rsid w:val="00D15C58"/>
    <w:rsid w:val="00D161A6"/>
    <w:rsid w:val="00D21C41"/>
    <w:rsid w:val="00D220C9"/>
    <w:rsid w:val="00D23970"/>
    <w:rsid w:val="00D25588"/>
    <w:rsid w:val="00D27D92"/>
    <w:rsid w:val="00D306E7"/>
    <w:rsid w:val="00D318B7"/>
    <w:rsid w:val="00D33570"/>
    <w:rsid w:val="00D3562F"/>
    <w:rsid w:val="00D373BD"/>
    <w:rsid w:val="00D3745D"/>
    <w:rsid w:val="00D4025B"/>
    <w:rsid w:val="00D465D5"/>
    <w:rsid w:val="00D47A0A"/>
    <w:rsid w:val="00D50D68"/>
    <w:rsid w:val="00D5116F"/>
    <w:rsid w:val="00D51501"/>
    <w:rsid w:val="00D53F51"/>
    <w:rsid w:val="00D56D2B"/>
    <w:rsid w:val="00D57470"/>
    <w:rsid w:val="00D57C3A"/>
    <w:rsid w:val="00D62290"/>
    <w:rsid w:val="00D64F12"/>
    <w:rsid w:val="00D73134"/>
    <w:rsid w:val="00D7341A"/>
    <w:rsid w:val="00D74A92"/>
    <w:rsid w:val="00D7567D"/>
    <w:rsid w:val="00D77DE0"/>
    <w:rsid w:val="00D802F5"/>
    <w:rsid w:val="00D852AC"/>
    <w:rsid w:val="00D8682D"/>
    <w:rsid w:val="00D87537"/>
    <w:rsid w:val="00D91421"/>
    <w:rsid w:val="00D94A5C"/>
    <w:rsid w:val="00D9534B"/>
    <w:rsid w:val="00D954E9"/>
    <w:rsid w:val="00D97F0C"/>
    <w:rsid w:val="00DA21D0"/>
    <w:rsid w:val="00DA2D34"/>
    <w:rsid w:val="00DA64B5"/>
    <w:rsid w:val="00DA6CF7"/>
    <w:rsid w:val="00DB0790"/>
    <w:rsid w:val="00DB16D3"/>
    <w:rsid w:val="00DB3028"/>
    <w:rsid w:val="00DB3A9A"/>
    <w:rsid w:val="00DB4B03"/>
    <w:rsid w:val="00DC15A7"/>
    <w:rsid w:val="00DC4C61"/>
    <w:rsid w:val="00DC6C60"/>
    <w:rsid w:val="00DD1140"/>
    <w:rsid w:val="00DD2720"/>
    <w:rsid w:val="00DD5A51"/>
    <w:rsid w:val="00DD7461"/>
    <w:rsid w:val="00DE0944"/>
    <w:rsid w:val="00DE42D0"/>
    <w:rsid w:val="00DE52D4"/>
    <w:rsid w:val="00DF0388"/>
    <w:rsid w:val="00DF1CE5"/>
    <w:rsid w:val="00DF3B66"/>
    <w:rsid w:val="00DF68B4"/>
    <w:rsid w:val="00DF71E3"/>
    <w:rsid w:val="00DF7267"/>
    <w:rsid w:val="00DF77A2"/>
    <w:rsid w:val="00E00271"/>
    <w:rsid w:val="00E00F25"/>
    <w:rsid w:val="00E05F8D"/>
    <w:rsid w:val="00E10259"/>
    <w:rsid w:val="00E10883"/>
    <w:rsid w:val="00E14E21"/>
    <w:rsid w:val="00E15343"/>
    <w:rsid w:val="00E165AE"/>
    <w:rsid w:val="00E175B7"/>
    <w:rsid w:val="00E17A3E"/>
    <w:rsid w:val="00E202F1"/>
    <w:rsid w:val="00E22053"/>
    <w:rsid w:val="00E22EE1"/>
    <w:rsid w:val="00E25CCE"/>
    <w:rsid w:val="00E27653"/>
    <w:rsid w:val="00E27C59"/>
    <w:rsid w:val="00E34ADB"/>
    <w:rsid w:val="00E35ACC"/>
    <w:rsid w:val="00E41CE0"/>
    <w:rsid w:val="00E4238C"/>
    <w:rsid w:val="00E43E58"/>
    <w:rsid w:val="00E44B2E"/>
    <w:rsid w:val="00E5155D"/>
    <w:rsid w:val="00E52276"/>
    <w:rsid w:val="00E537BD"/>
    <w:rsid w:val="00E567F2"/>
    <w:rsid w:val="00E56B36"/>
    <w:rsid w:val="00E63FD7"/>
    <w:rsid w:val="00E65092"/>
    <w:rsid w:val="00E72844"/>
    <w:rsid w:val="00E76A6E"/>
    <w:rsid w:val="00E770BF"/>
    <w:rsid w:val="00E81919"/>
    <w:rsid w:val="00E82220"/>
    <w:rsid w:val="00E82CD2"/>
    <w:rsid w:val="00E8508A"/>
    <w:rsid w:val="00E85F31"/>
    <w:rsid w:val="00E87029"/>
    <w:rsid w:val="00E925E0"/>
    <w:rsid w:val="00E93EB5"/>
    <w:rsid w:val="00E944D1"/>
    <w:rsid w:val="00E971FD"/>
    <w:rsid w:val="00EA234A"/>
    <w:rsid w:val="00EA5A5B"/>
    <w:rsid w:val="00EB077E"/>
    <w:rsid w:val="00EB0931"/>
    <w:rsid w:val="00EB2501"/>
    <w:rsid w:val="00EB614D"/>
    <w:rsid w:val="00EC1BC3"/>
    <w:rsid w:val="00EC466F"/>
    <w:rsid w:val="00EC48F6"/>
    <w:rsid w:val="00ED1F73"/>
    <w:rsid w:val="00ED1F7B"/>
    <w:rsid w:val="00ED3A86"/>
    <w:rsid w:val="00ED47B7"/>
    <w:rsid w:val="00ED52AA"/>
    <w:rsid w:val="00ED76B1"/>
    <w:rsid w:val="00EE0182"/>
    <w:rsid w:val="00EE0D1B"/>
    <w:rsid w:val="00EE10F9"/>
    <w:rsid w:val="00EE1836"/>
    <w:rsid w:val="00EE3DE0"/>
    <w:rsid w:val="00EE48A7"/>
    <w:rsid w:val="00EE497B"/>
    <w:rsid w:val="00EE6AD8"/>
    <w:rsid w:val="00EF2498"/>
    <w:rsid w:val="00EF5162"/>
    <w:rsid w:val="00EF5C63"/>
    <w:rsid w:val="00EF5D44"/>
    <w:rsid w:val="00F0006D"/>
    <w:rsid w:val="00F0188F"/>
    <w:rsid w:val="00F045BF"/>
    <w:rsid w:val="00F049CB"/>
    <w:rsid w:val="00F056B7"/>
    <w:rsid w:val="00F06DDE"/>
    <w:rsid w:val="00F077A5"/>
    <w:rsid w:val="00F10CF9"/>
    <w:rsid w:val="00F11686"/>
    <w:rsid w:val="00F116F9"/>
    <w:rsid w:val="00F14093"/>
    <w:rsid w:val="00F1588F"/>
    <w:rsid w:val="00F161DC"/>
    <w:rsid w:val="00F1660E"/>
    <w:rsid w:val="00F21153"/>
    <w:rsid w:val="00F23C39"/>
    <w:rsid w:val="00F30580"/>
    <w:rsid w:val="00F31670"/>
    <w:rsid w:val="00F32AAB"/>
    <w:rsid w:val="00F3309C"/>
    <w:rsid w:val="00F3476D"/>
    <w:rsid w:val="00F35FA9"/>
    <w:rsid w:val="00F36F4D"/>
    <w:rsid w:val="00F37AD3"/>
    <w:rsid w:val="00F37C40"/>
    <w:rsid w:val="00F412E0"/>
    <w:rsid w:val="00F46456"/>
    <w:rsid w:val="00F510C9"/>
    <w:rsid w:val="00F527C9"/>
    <w:rsid w:val="00F5367F"/>
    <w:rsid w:val="00F557B4"/>
    <w:rsid w:val="00F564A2"/>
    <w:rsid w:val="00F564F2"/>
    <w:rsid w:val="00F621A4"/>
    <w:rsid w:val="00F62520"/>
    <w:rsid w:val="00F65078"/>
    <w:rsid w:val="00F72233"/>
    <w:rsid w:val="00F72328"/>
    <w:rsid w:val="00F73AAA"/>
    <w:rsid w:val="00F76958"/>
    <w:rsid w:val="00F82D1A"/>
    <w:rsid w:val="00F831C9"/>
    <w:rsid w:val="00F83867"/>
    <w:rsid w:val="00F87CF0"/>
    <w:rsid w:val="00FA0F81"/>
    <w:rsid w:val="00FA22DC"/>
    <w:rsid w:val="00FA30BD"/>
    <w:rsid w:val="00FA4E76"/>
    <w:rsid w:val="00FA78C0"/>
    <w:rsid w:val="00FB02E0"/>
    <w:rsid w:val="00FB0EA5"/>
    <w:rsid w:val="00FB0F09"/>
    <w:rsid w:val="00FB2566"/>
    <w:rsid w:val="00FB3588"/>
    <w:rsid w:val="00FB368C"/>
    <w:rsid w:val="00FB392A"/>
    <w:rsid w:val="00FB60DE"/>
    <w:rsid w:val="00FC1093"/>
    <w:rsid w:val="00FC2824"/>
    <w:rsid w:val="00FC5317"/>
    <w:rsid w:val="00FD0933"/>
    <w:rsid w:val="00FD35EF"/>
    <w:rsid w:val="00FD4913"/>
    <w:rsid w:val="00FD4976"/>
    <w:rsid w:val="00FD6F5D"/>
    <w:rsid w:val="00FD7BA7"/>
    <w:rsid w:val="00FD7E1D"/>
    <w:rsid w:val="00FE1690"/>
    <w:rsid w:val="00FE1CFA"/>
    <w:rsid w:val="00FE3A46"/>
    <w:rsid w:val="00FE4B29"/>
    <w:rsid w:val="00FE7A6D"/>
    <w:rsid w:val="00FF03C1"/>
    <w:rsid w:val="00FF4B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B1E12"/>
  <w15:docId w15:val="{E1CB5FFF-156F-4F88-89A0-4C3E1E5A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C17"/>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FA22DC"/>
    <w:pPr>
      <w:widowControl w:val="0"/>
      <w:autoSpaceDE w:val="0"/>
      <w:autoSpaceDN w:val="0"/>
      <w:ind w:left="399"/>
      <w:jc w:val="both"/>
      <w:outlineLvl w:val="0"/>
    </w:pPr>
    <w:rPr>
      <w:rFonts w:ascii="Palatino Linotype" w:eastAsia="Palatino Linotype" w:hAnsi="Palatino Linotype" w:cs="Palatino Linotype"/>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6636"/>
    <w:pPr>
      <w:tabs>
        <w:tab w:val="center" w:pos="4419"/>
        <w:tab w:val="right" w:pos="8838"/>
      </w:tabs>
      <w:jc w:val="both"/>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66636"/>
  </w:style>
  <w:style w:type="paragraph" w:styleId="Piedepgina">
    <w:name w:val="footer"/>
    <w:basedOn w:val="Normal"/>
    <w:link w:val="PiedepginaCar"/>
    <w:uiPriority w:val="99"/>
    <w:unhideWhenUsed/>
    <w:rsid w:val="00A66636"/>
    <w:pPr>
      <w:tabs>
        <w:tab w:val="center" w:pos="4419"/>
        <w:tab w:val="right" w:pos="8838"/>
      </w:tabs>
      <w:jc w:val="both"/>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66636"/>
  </w:style>
  <w:style w:type="paragraph" w:styleId="NormalWeb">
    <w:name w:val="Normal (Web)"/>
    <w:basedOn w:val="Normal"/>
    <w:uiPriority w:val="99"/>
    <w:unhideWhenUsed/>
    <w:rsid w:val="00E971FD"/>
    <w:pPr>
      <w:spacing w:before="100" w:beforeAutospacing="1" w:after="100" w:afterAutospacing="1"/>
    </w:pPr>
    <w:rPr>
      <w:lang w:eastAsia="es-CO"/>
    </w:rPr>
  </w:style>
  <w:style w:type="character" w:styleId="Textoennegrita">
    <w:name w:val="Strong"/>
    <w:basedOn w:val="Fuentedeprrafopredeter"/>
    <w:uiPriority w:val="22"/>
    <w:qFormat/>
    <w:rsid w:val="00E971FD"/>
    <w:rPr>
      <w:b/>
      <w:bCs/>
    </w:rPr>
  </w:style>
  <w:style w:type="character" w:styleId="Hipervnculo">
    <w:name w:val="Hyperlink"/>
    <w:uiPriority w:val="99"/>
    <w:unhideWhenUsed/>
    <w:rsid w:val="007F0DD9"/>
    <w:rPr>
      <w:color w:val="0000FF"/>
      <w:u w:val="single"/>
    </w:rPr>
  </w:style>
  <w:style w:type="paragraph" w:styleId="Prrafodelista">
    <w:name w:val="List Paragraph"/>
    <w:basedOn w:val="Normal"/>
    <w:uiPriority w:val="34"/>
    <w:qFormat/>
    <w:rsid w:val="007F0DD9"/>
    <w:pPr>
      <w:ind w:left="720"/>
      <w:contextualSpacing/>
      <w:jc w:val="both"/>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A6610A"/>
    <w:pPr>
      <w:jc w:val="both"/>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A6610A"/>
    <w:rPr>
      <w:rFonts w:ascii="Tahoma" w:hAnsi="Tahoma" w:cs="Tahoma"/>
      <w:sz w:val="16"/>
      <w:szCs w:val="16"/>
    </w:rPr>
  </w:style>
  <w:style w:type="table" w:styleId="Tablaconcuadrcula">
    <w:name w:val="Table Grid"/>
    <w:basedOn w:val="Tablanormal"/>
    <w:uiPriority w:val="39"/>
    <w:rsid w:val="00F8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83867"/>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F83867"/>
    <w:rPr>
      <w:sz w:val="20"/>
      <w:szCs w:val="20"/>
    </w:rPr>
  </w:style>
  <w:style w:type="character" w:styleId="Refdenotaalpie">
    <w:name w:val="footnote reference"/>
    <w:basedOn w:val="Fuentedeprrafopredeter"/>
    <w:uiPriority w:val="99"/>
    <w:semiHidden/>
    <w:unhideWhenUsed/>
    <w:rsid w:val="00F83867"/>
    <w:rPr>
      <w:vertAlign w:val="superscript"/>
    </w:rPr>
  </w:style>
  <w:style w:type="paragraph" w:styleId="Sinespaciado">
    <w:name w:val="No Spacing"/>
    <w:uiPriority w:val="1"/>
    <w:qFormat/>
    <w:rsid w:val="00B572DD"/>
    <w:pPr>
      <w:spacing w:after="0" w:line="240" w:lineRule="auto"/>
    </w:pPr>
    <w:rPr>
      <w:rFonts w:ascii="Calibri" w:eastAsia="Calibri" w:hAnsi="Calibri" w:cs="Calibri"/>
      <w:lang w:eastAsia="es-CO"/>
    </w:rPr>
  </w:style>
  <w:style w:type="paragraph" w:customStyle="1" w:styleId="Normal1">
    <w:name w:val="Normal1"/>
    <w:rsid w:val="00855297"/>
    <w:pPr>
      <w:spacing w:after="0" w:line="240" w:lineRule="auto"/>
      <w:jc w:val="both"/>
    </w:pPr>
    <w:rPr>
      <w:rFonts w:ascii="Calibri" w:eastAsia="Calibri" w:hAnsi="Calibri" w:cs="Calibri"/>
      <w:lang w:eastAsia="es-CO"/>
    </w:rPr>
  </w:style>
  <w:style w:type="paragraph" w:styleId="Textoindependiente">
    <w:name w:val="Body Text"/>
    <w:basedOn w:val="Normal"/>
    <w:link w:val="TextoindependienteCar"/>
    <w:unhideWhenUsed/>
    <w:qFormat/>
    <w:rsid w:val="00A3377C"/>
    <w:pPr>
      <w:spacing w:before="180" w:after="180"/>
      <w:jc w:val="both"/>
    </w:pPr>
    <w:rPr>
      <w:rFonts w:asciiTheme="minorHAnsi" w:eastAsiaTheme="minorHAnsi" w:hAnsiTheme="minorHAnsi" w:cstheme="minorBidi"/>
      <w:lang w:val="en-US" w:eastAsia="en-US"/>
    </w:rPr>
  </w:style>
  <w:style w:type="character" w:customStyle="1" w:styleId="TextoindependienteCar">
    <w:name w:val="Texto independiente Car"/>
    <w:basedOn w:val="Fuentedeprrafopredeter"/>
    <w:link w:val="Textoindependiente"/>
    <w:rsid w:val="00A3377C"/>
    <w:rPr>
      <w:sz w:val="24"/>
      <w:szCs w:val="24"/>
      <w:lang w:val="en-US"/>
    </w:rPr>
  </w:style>
  <w:style w:type="character" w:customStyle="1" w:styleId="Mencinsinresolver1">
    <w:name w:val="Mención sin resolver1"/>
    <w:basedOn w:val="Fuentedeprrafopredeter"/>
    <w:uiPriority w:val="99"/>
    <w:semiHidden/>
    <w:unhideWhenUsed/>
    <w:rsid w:val="00AC5D36"/>
    <w:rPr>
      <w:color w:val="605E5C"/>
      <w:shd w:val="clear" w:color="auto" w:fill="E1DFDD"/>
    </w:rPr>
  </w:style>
  <w:style w:type="character" w:styleId="Refdecomentario">
    <w:name w:val="annotation reference"/>
    <w:basedOn w:val="Fuentedeprrafopredeter"/>
    <w:uiPriority w:val="99"/>
    <w:semiHidden/>
    <w:unhideWhenUsed/>
    <w:rsid w:val="00B8152B"/>
    <w:rPr>
      <w:sz w:val="16"/>
      <w:szCs w:val="16"/>
    </w:rPr>
  </w:style>
  <w:style w:type="paragraph" w:styleId="Textocomentario">
    <w:name w:val="annotation text"/>
    <w:basedOn w:val="Normal"/>
    <w:link w:val="TextocomentarioCar"/>
    <w:uiPriority w:val="99"/>
    <w:semiHidden/>
    <w:unhideWhenUsed/>
    <w:rsid w:val="00B8152B"/>
    <w:pPr>
      <w:jc w:val="both"/>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8152B"/>
    <w:rPr>
      <w:sz w:val="20"/>
      <w:szCs w:val="20"/>
    </w:rPr>
  </w:style>
  <w:style w:type="paragraph" w:styleId="Asuntodelcomentario">
    <w:name w:val="annotation subject"/>
    <w:basedOn w:val="Textocomentario"/>
    <w:next w:val="Textocomentario"/>
    <w:link w:val="AsuntodelcomentarioCar"/>
    <w:uiPriority w:val="99"/>
    <w:semiHidden/>
    <w:unhideWhenUsed/>
    <w:rsid w:val="00B8152B"/>
    <w:rPr>
      <w:b/>
      <w:bCs/>
    </w:rPr>
  </w:style>
  <w:style w:type="character" w:customStyle="1" w:styleId="AsuntodelcomentarioCar">
    <w:name w:val="Asunto del comentario Car"/>
    <w:basedOn w:val="TextocomentarioCar"/>
    <w:link w:val="Asuntodelcomentario"/>
    <w:uiPriority w:val="99"/>
    <w:semiHidden/>
    <w:rsid w:val="00B8152B"/>
    <w:rPr>
      <w:b/>
      <w:bCs/>
      <w:sz w:val="20"/>
      <w:szCs w:val="20"/>
    </w:rPr>
  </w:style>
  <w:style w:type="character" w:customStyle="1" w:styleId="Mencinsinresolver2">
    <w:name w:val="Mención sin resolver2"/>
    <w:basedOn w:val="Fuentedeprrafopredeter"/>
    <w:uiPriority w:val="99"/>
    <w:semiHidden/>
    <w:unhideWhenUsed/>
    <w:rsid w:val="001913C9"/>
    <w:rPr>
      <w:color w:val="605E5C"/>
      <w:shd w:val="clear" w:color="auto" w:fill="E1DFDD"/>
    </w:rPr>
  </w:style>
  <w:style w:type="character" w:customStyle="1" w:styleId="Mencinsinresolver3">
    <w:name w:val="Mención sin resolver3"/>
    <w:basedOn w:val="Fuentedeprrafopredeter"/>
    <w:uiPriority w:val="99"/>
    <w:semiHidden/>
    <w:unhideWhenUsed/>
    <w:rsid w:val="00A07F60"/>
    <w:rPr>
      <w:color w:val="605E5C"/>
      <w:shd w:val="clear" w:color="auto" w:fill="E1DFDD"/>
    </w:rPr>
  </w:style>
  <w:style w:type="character" w:customStyle="1" w:styleId="Ttulo1Car">
    <w:name w:val="Título 1 Car"/>
    <w:basedOn w:val="Fuentedeprrafopredeter"/>
    <w:link w:val="Ttulo1"/>
    <w:uiPriority w:val="9"/>
    <w:rsid w:val="00FA22DC"/>
    <w:rPr>
      <w:rFonts w:ascii="Palatino Linotype" w:eastAsia="Palatino Linotype" w:hAnsi="Palatino Linotype" w:cs="Palatino Linotype"/>
      <w:b/>
      <w:bCs/>
      <w:sz w:val="24"/>
      <w:szCs w:val="24"/>
      <w:lang w:val="es-ES" w:eastAsia="es-ES" w:bidi="es-ES"/>
    </w:rPr>
  </w:style>
  <w:style w:type="table" w:customStyle="1" w:styleId="TableNormal1">
    <w:name w:val="Table Normal1"/>
    <w:uiPriority w:val="2"/>
    <w:semiHidden/>
    <w:unhideWhenUsed/>
    <w:qFormat/>
    <w:rsid w:val="00FA22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22DC"/>
    <w:pPr>
      <w:widowControl w:val="0"/>
      <w:autoSpaceDE w:val="0"/>
      <w:autoSpaceDN w:val="0"/>
      <w:ind w:left="110"/>
    </w:pPr>
    <w:rPr>
      <w:rFonts w:ascii="Palatino Linotype" w:eastAsia="Palatino Linotype" w:hAnsi="Palatino Linotype" w:cs="Palatino Linotype"/>
      <w:sz w:val="22"/>
      <w:szCs w:val="22"/>
      <w:lang w:val="es-ES" w:eastAsia="es-ES" w:bidi="es-ES"/>
    </w:rPr>
  </w:style>
  <w:style w:type="table" w:customStyle="1" w:styleId="TableNormal">
    <w:name w:val="Table Normal"/>
    <w:uiPriority w:val="2"/>
    <w:semiHidden/>
    <w:unhideWhenUsed/>
    <w:qFormat/>
    <w:rsid w:val="007237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a">
    <w:name w:val="List"/>
    <w:basedOn w:val="Normal"/>
    <w:uiPriority w:val="99"/>
    <w:unhideWhenUsed/>
    <w:rsid w:val="00B37F8C"/>
    <w:pPr>
      <w:ind w:left="283" w:hanging="283"/>
      <w:contextualSpacing/>
      <w:jc w:val="both"/>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semiHidden/>
    <w:unhideWhenUsed/>
    <w:rsid w:val="00B37F8C"/>
    <w:pPr>
      <w:spacing w:after="120"/>
      <w:ind w:left="283"/>
      <w:jc w:val="both"/>
    </w:pPr>
    <w:rPr>
      <w:rFonts w:asciiTheme="minorHAnsi" w:eastAsiaTheme="minorHAnsi" w:hAnsi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semiHidden/>
    <w:rsid w:val="00B37F8C"/>
  </w:style>
  <w:style w:type="paragraph" w:styleId="Textoindependienteprimerasangra2">
    <w:name w:val="Body Text First Indent 2"/>
    <w:basedOn w:val="Sangradetextonormal"/>
    <w:link w:val="Textoindependienteprimerasangra2Car"/>
    <w:uiPriority w:val="99"/>
    <w:unhideWhenUsed/>
    <w:rsid w:val="00B37F8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7F8C"/>
  </w:style>
  <w:style w:type="character" w:customStyle="1" w:styleId="apple-converted-space">
    <w:name w:val="apple-converted-space"/>
    <w:basedOn w:val="Fuentedeprrafopredeter"/>
    <w:rsid w:val="00CC6C6F"/>
  </w:style>
  <w:style w:type="character" w:styleId="Mencinsinresolver">
    <w:name w:val="Unresolved Mention"/>
    <w:basedOn w:val="Fuentedeprrafopredeter"/>
    <w:uiPriority w:val="99"/>
    <w:semiHidden/>
    <w:unhideWhenUsed/>
    <w:rsid w:val="00702BAF"/>
    <w:rPr>
      <w:color w:val="605E5C"/>
      <w:shd w:val="clear" w:color="auto" w:fill="E1DFDD"/>
    </w:rPr>
  </w:style>
  <w:style w:type="numbering" w:customStyle="1" w:styleId="Listaactual1">
    <w:name w:val="Lista actual1"/>
    <w:uiPriority w:val="99"/>
    <w:rsid w:val="00C728C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2424">
      <w:bodyDiv w:val="1"/>
      <w:marLeft w:val="0"/>
      <w:marRight w:val="0"/>
      <w:marTop w:val="0"/>
      <w:marBottom w:val="0"/>
      <w:divBdr>
        <w:top w:val="none" w:sz="0" w:space="0" w:color="auto"/>
        <w:left w:val="none" w:sz="0" w:space="0" w:color="auto"/>
        <w:bottom w:val="none" w:sz="0" w:space="0" w:color="auto"/>
        <w:right w:val="none" w:sz="0" w:space="0" w:color="auto"/>
      </w:divBdr>
    </w:div>
    <w:div w:id="95566192">
      <w:bodyDiv w:val="1"/>
      <w:marLeft w:val="0"/>
      <w:marRight w:val="0"/>
      <w:marTop w:val="0"/>
      <w:marBottom w:val="0"/>
      <w:divBdr>
        <w:top w:val="none" w:sz="0" w:space="0" w:color="auto"/>
        <w:left w:val="none" w:sz="0" w:space="0" w:color="auto"/>
        <w:bottom w:val="none" w:sz="0" w:space="0" w:color="auto"/>
        <w:right w:val="none" w:sz="0" w:space="0" w:color="auto"/>
      </w:divBdr>
    </w:div>
    <w:div w:id="202448657">
      <w:bodyDiv w:val="1"/>
      <w:marLeft w:val="0"/>
      <w:marRight w:val="0"/>
      <w:marTop w:val="0"/>
      <w:marBottom w:val="0"/>
      <w:divBdr>
        <w:top w:val="none" w:sz="0" w:space="0" w:color="auto"/>
        <w:left w:val="none" w:sz="0" w:space="0" w:color="auto"/>
        <w:bottom w:val="none" w:sz="0" w:space="0" w:color="auto"/>
        <w:right w:val="none" w:sz="0" w:space="0" w:color="auto"/>
      </w:divBdr>
      <w:divsChild>
        <w:div w:id="1042900639">
          <w:marLeft w:val="0"/>
          <w:marRight w:val="0"/>
          <w:marTop w:val="0"/>
          <w:marBottom w:val="0"/>
          <w:divBdr>
            <w:top w:val="none" w:sz="0" w:space="0" w:color="auto"/>
            <w:left w:val="none" w:sz="0" w:space="0" w:color="auto"/>
            <w:bottom w:val="none" w:sz="0" w:space="0" w:color="auto"/>
            <w:right w:val="none" w:sz="0" w:space="0" w:color="auto"/>
          </w:divBdr>
          <w:divsChild>
            <w:div w:id="1293751813">
              <w:marLeft w:val="0"/>
              <w:marRight w:val="0"/>
              <w:marTop w:val="0"/>
              <w:marBottom w:val="0"/>
              <w:divBdr>
                <w:top w:val="none" w:sz="0" w:space="0" w:color="auto"/>
                <w:left w:val="none" w:sz="0" w:space="0" w:color="auto"/>
                <w:bottom w:val="none" w:sz="0" w:space="0" w:color="auto"/>
                <w:right w:val="none" w:sz="0" w:space="0" w:color="auto"/>
              </w:divBdr>
              <w:divsChild>
                <w:div w:id="19510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49426">
      <w:bodyDiv w:val="1"/>
      <w:marLeft w:val="0"/>
      <w:marRight w:val="0"/>
      <w:marTop w:val="0"/>
      <w:marBottom w:val="0"/>
      <w:divBdr>
        <w:top w:val="none" w:sz="0" w:space="0" w:color="auto"/>
        <w:left w:val="none" w:sz="0" w:space="0" w:color="auto"/>
        <w:bottom w:val="none" w:sz="0" w:space="0" w:color="auto"/>
        <w:right w:val="none" w:sz="0" w:space="0" w:color="auto"/>
      </w:divBdr>
    </w:div>
    <w:div w:id="232353445">
      <w:bodyDiv w:val="1"/>
      <w:marLeft w:val="0"/>
      <w:marRight w:val="0"/>
      <w:marTop w:val="0"/>
      <w:marBottom w:val="0"/>
      <w:divBdr>
        <w:top w:val="none" w:sz="0" w:space="0" w:color="auto"/>
        <w:left w:val="none" w:sz="0" w:space="0" w:color="auto"/>
        <w:bottom w:val="none" w:sz="0" w:space="0" w:color="auto"/>
        <w:right w:val="none" w:sz="0" w:space="0" w:color="auto"/>
      </w:divBdr>
    </w:div>
    <w:div w:id="243757784">
      <w:bodyDiv w:val="1"/>
      <w:marLeft w:val="0"/>
      <w:marRight w:val="0"/>
      <w:marTop w:val="0"/>
      <w:marBottom w:val="0"/>
      <w:divBdr>
        <w:top w:val="none" w:sz="0" w:space="0" w:color="auto"/>
        <w:left w:val="none" w:sz="0" w:space="0" w:color="auto"/>
        <w:bottom w:val="none" w:sz="0" w:space="0" w:color="auto"/>
        <w:right w:val="none" w:sz="0" w:space="0" w:color="auto"/>
      </w:divBdr>
    </w:div>
    <w:div w:id="244535998">
      <w:bodyDiv w:val="1"/>
      <w:marLeft w:val="0"/>
      <w:marRight w:val="0"/>
      <w:marTop w:val="0"/>
      <w:marBottom w:val="0"/>
      <w:divBdr>
        <w:top w:val="none" w:sz="0" w:space="0" w:color="auto"/>
        <w:left w:val="none" w:sz="0" w:space="0" w:color="auto"/>
        <w:bottom w:val="none" w:sz="0" w:space="0" w:color="auto"/>
        <w:right w:val="none" w:sz="0" w:space="0" w:color="auto"/>
      </w:divBdr>
    </w:div>
    <w:div w:id="268435834">
      <w:bodyDiv w:val="1"/>
      <w:marLeft w:val="0"/>
      <w:marRight w:val="0"/>
      <w:marTop w:val="0"/>
      <w:marBottom w:val="0"/>
      <w:divBdr>
        <w:top w:val="none" w:sz="0" w:space="0" w:color="auto"/>
        <w:left w:val="none" w:sz="0" w:space="0" w:color="auto"/>
        <w:bottom w:val="none" w:sz="0" w:space="0" w:color="auto"/>
        <w:right w:val="none" w:sz="0" w:space="0" w:color="auto"/>
      </w:divBdr>
    </w:div>
    <w:div w:id="472141969">
      <w:bodyDiv w:val="1"/>
      <w:marLeft w:val="0"/>
      <w:marRight w:val="0"/>
      <w:marTop w:val="0"/>
      <w:marBottom w:val="0"/>
      <w:divBdr>
        <w:top w:val="none" w:sz="0" w:space="0" w:color="auto"/>
        <w:left w:val="none" w:sz="0" w:space="0" w:color="auto"/>
        <w:bottom w:val="none" w:sz="0" w:space="0" w:color="auto"/>
        <w:right w:val="none" w:sz="0" w:space="0" w:color="auto"/>
      </w:divBdr>
    </w:div>
    <w:div w:id="483133261">
      <w:bodyDiv w:val="1"/>
      <w:marLeft w:val="0"/>
      <w:marRight w:val="0"/>
      <w:marTop w:val="0"/>
      <w:marBottom w:val="0"/>
      <w:divBdr>
        <w:top w:val="none" w:sz="0" w:space="0" w:color="auto"/>
        <w:left w:val="none" w:sz="0" w:space="0" w:color="auto"/>
        <w:bottom w:val="none" w:sz="0" w:space="0" w:color="auto"/>
        <w:right w:val="none" w:sz="0" w:space="0" w:color="auto"/>
      </w:divBdr>
    </w:div>
    <w:div w:id="525170783">
      <w:bodyDiv w:val="1"/>
      <w:marLeft w:val="0"/>
      <w:marRight w:val="0"/>
      <w:marTop w:val="0"/>
      <w:marBottom w:val="0"/>
      <w:divBdr>
        <w:top w:val="none" w:sz="0" w:space="0" w:color="auto"/>
        <w:left w:val="none" w:sz="0" w:space="0" w:color="auto"/>
        <w:bottom w:val="none" w:sz="0" w:space="0" w:color="auto"/>
        <w:right w:val="none" w:sz="0" w:space="0" w:color="auto"/>
      </w:divBdr>
    </w:div>
    <w:div w:id="532427955">
      <w:bodyDiv w:val="1"/>
      <w:marLeft w:val="0"/>
      <w:marRight w:val="0"/>
      <w:marTop w:val="0"/>
      <w:marBottom w:val="0"/>
      <w:divBdr>
        <w:top w:val="none" w:sz="0" w:space="0" w:color="auto"/>
        <w:left w:val="none" w:sz="0" w:space="0" w:color="auto"/>
        <w:bottom w:val="none" w:sz="0" w:space="0" w:color="auto"/>
        <w:right w:val="none" w:sz="0" w:space="0" w:color="auto"/>
      </w:divBdr>
    </w:div>
    <w:div w:id="536624964">
      <w:bodyDiv w:val="1"/>
      <w:marLeft w:val="0"/>
      <w:marRight w:val="0"/>
      <w:marTop w:val="0"/>
      <w:marBottom w:val="0"/>
      <w:divBdr>
        <w:top w:val="none" w:sz="0" w:space="0" w:color="auto"/>
        <w:left w:val="none" w:sz="0" w:space="0" w:color="auto"/>
        <w:bottom w:val="none" w:sz="0" w:space="0" w:color="auto"/>
        <w:right w:val="none" w:sz="0" w:space="0" w:color="auto"/>
      </w:divBdr>
    </w:div>
    <w:div w:id="625742686">
      <w:bodyDiv w:val="1"/>
      <w:marLeft w:val="0"/>
      <w:marRight w:val="0"/>
      <w:marTop w:val="0"/>
      <w:marBottom w:val="0"/>
      <w:divBdr>
        <w:top w:val="none" w:sz="0" w:space="0" w:color="auto"/>
        <w:left w:val="none" w:sz="0" w:space="0" w:color="auto"/>
        <w:bottom w:val="none" w:sz="0" w:space="0" w:color="auto"/>
        <w:right w:val="none" w:sz="0" w:space="0" w:color="auto"/>
      </w:divBdr>
    </w:div>
    <w:div w:id="657921038">
      <w:bodyDiv w:val="1"/>
      <w:marLeft w:val="0"/>
      <w:marRight w:val="0"/>
      <w:marTop w:val="0"/>
      <w:marBottom w:val="0"/>
      <w:divBdr>
        <w:top w:val="none" w:sz="0" w:space="0" w:color="auto"/>
        <w:left w:val="none" w:sz="0" w:space="0" w:color="auto"/>
        <w:bottom w:val="none" w:sz="0" w:space="0" w:color="auto"/>
        <w:right w:val="none" w:sz="0" w:space="0" w:color="auto"/>
      </w:divBdr>
    </w:div>
    <w:div w:id="740954527">
      <w:bodyDiv w:val="1"/>
      <w:marLeft w:val="0"/>
      <w:marRight w:val="0"/>
      <w:marTop w:val="0"/>
      <w:marBottom w:val="0"/>
      <w:divBdr>
        <w:top w:val="none" w:sz="0" w:space="0" w:color="auto"/>
        <w:left w:val="none" w:sz="0" w:space="0" w:color="auto"/>
        <w:bottom w:val="none" w:sz="0" w:space="0" w:color="auto"/>
        <w:right w:val="none" w:sz="0" w:space="0" w:color="auto"/>
      </w:divBdr>
    </w:div>
    <w:div w:id="767433592">
      <w:bodyDiv w:val="1"/>
      <w:marLeft w:val="0"/>
      <w:marRight w:val="0"/>
      <w:marTop w:val="0"/>
      <w:marBottom w:val="0"/>
      <w:divBdr>
        <w:top w:val="none" w:sz="0" w:space="0" w:color="auto"/>
        <w:left w:val="none" w:sz="0" w:space="0" w:color="auto"/>
        <w:bottom w:val="none" w:sz="0" w:space="0" w:color="auto"/>
        <w:right w:val="none" w:sz="0" w:space="0" w:color="auto"/>
      </w:divBdr>
    </w:div>
    <w:div w:id="873616839">
      <w:bodyDiv w:val="1"/>
      <w:marLeft w:val="0"/>
      <w:marRight w:val="0"/>
      <w:marTop w:val="0"/>
      <w:marBottom w:val="0"/>
      <w:divBdr>
        <w:top w:val="none" w:sz="0" w:space="0" w:color="auto"/>
        <w:left w:val="none" w:sz="0" w:space="0" w:color="auto"/>
        <w:bottom w:val="none" w:sz="0" w:space="0" w:color="auto"/>
        <w:right w:val="none" w:sz="0" w:space="0" w:color="auto"/>
      </w:divBdr>
    </w:div>
    <w:div w:id="925305283">
      <w:bodyDiv w:val="1"/>
      <w:marLeft w:val="0"/>
      <w:marRight w:val="0"/>
      <w:marTop w:val="0"/>
      <w:marBottom w:val="0"/>
      <w:divBdr>
        <w:top w:val="none" w:sz="0" w:space="0" w:color="auto"/>
        <w:left w:val="none" w:sz="0" w:space="0" w:color="auto"/>
        <w:bottom w:val="none" w:sz="0" w:space="0" w:color="auto"/>
        <w:right w:val="none" w:sz="0" w:space="0" w:color="auto"/>
      </w:divBdr>
    </w:div>
    <w:div w:id="935793244">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1056782415">
      <w:bodyDiv w:val="1"/>
      <w:marLeft w:val="0"/>
      <w:marRight w:val="0"/>
      <w:marTop w:val="0"/>
      <w:marBottom w:val="0"/>
      <w:divBdr>
        <w:top w:val="none" w:sz="0" w:space="0" w:color="auto"/>
        <w:left w:val="none" w:sz="0" w:space="0" w:color="auto"/>
        <w:bottom w:val="none" w:sz="0" w:space="0" w:color="auto"/>
        <w:right w:val="none" w:sz="0" w:space="0" w:color="auto"/>
      </w:divBdr>
    </w:div>
    <w:div w:id="1076048395">
      <w:bodyDiv w:val="1"/>
      <w:marLeft w:val="0"/>
      <w:marRight w:val="0"/>
      <w:marTop w:val="0"/>
      <w:marBottom w:val="0"/>
      <w:divBdr>
        <w:top w:val="none" w:sz="0" w:space="0" w:color="auto"/>
        <w:left w:val="none" w:sz="0" w:space="0" w:color="auto"/>
        <w:bottom w:val="none" w:sz="0" w:space="0" w:color="auto"/>
        <w:right w:val="none" w:sz="0" w:space="0" w:color="auto"/>
      </w:divBdr>
    </w:div>
    <w:div w:id="1130585205">
      <w:bodyDiv w:val="1"/>
      <w:marLeft w:val="0"/>
      <w:marRight w:val="0"/>
      <w:marTop w:val="0"/>
      <w:marBottom w:val="0"/>
      <w:divBdr>
        <w:top w:val="none" w:sz="0" w:space="0" w:color="auto"/>
        <w:left w:val="none" w:sz="0" w:space="0" w:color="auto"/>
        <w:bottom w:val="none" w:sz="0" w:space="0" w:color="auto"/>
        <w:right w:val="none" w:sz="0" w:space="0" w:color="auto"/>
      </w:divBdr>
    </w:div>
    <w:div w:id="1144471241">
      <w:bodyDiv w:val="1"/>
      <w:marLeft w:val="0"/>
      <w:marRight w:val="0"/>
      <w:marTop w:val="0"/>
      <w:marBottom w:val="0"/>
      <w:divBdr>
        <w:top w:val="none" w:sz="0" w:space="0" w:color="auto"/>
        <w:left w:val="none" w:sz="0" w:space="0" w:color="auto"/>
        <w:bottom w:val="none" w:sz="0" w:space="0" w:color="auto"/>
        <w:right w:val="none" w:sz="0" w:space="0" w:color="auto"/>
      </w:divBdr>
    </w:div>
    <w:div w:id="1157959927">
      <w:bodyDiv w:val="1"/>
      <w:marLeft w:val="0"/>
      <w:marRight w:val="0"/>
      <w:marTop w:val="0"/>
      <w:marBottom w:val="0"/>
      <w:divBdr>
        <w:top w:val="none" w:sz="0" w:space="0" w:color="auto"/>
        <w:left w:val="none" w:sz="0" w:space="0" w:color="auto"/>
        <w:bottom w:val="none" w:sz="0" w:space="0" w:color="auto"/>
        <w:right w:val="none" w:sz="0" w:space="0" w:color="auto"/>
      </w:divBdr>
    </w:div>
    <w:div w:id="1158687181">
      <w:bodyDiv w:val="1"/>
      <w:marLeft w:val="0"/>
      <w:marRight w:val="0"/>
      <w:marTop w:val="0"/>
      <w:marBottom w:val="0"/>
      <w:divBdr>
        <w:top w:val="none" w:sz="0" w:space="0" w:color="auto"/>
        <w:left w:val="none" w:sz="0" w:space="0" w:color="auto"/>
        <w:bottom w:val="none" w:sz="0" w:space="0" w:color="auto"/>
        <w:right w:val="none" w:sz="0" w:space="0" w:color="auto"/>
      </w:divBdr>
    </w:div>
    <w:div w:id="1160803444">
      <w:bodyDiv w:val="1"/>
      <w:marLeft w:val="0"/>
      <w:marRight w:val="0"/>
      <w:marTop w:val="0"/>
      <w:marBottom w:val="0"/>
      <w:divBdr>
        <w:top w:val="none" w:sz="0" w:space="0" w:color="auto"/>
        <w:left w:val="none" w:sz="0" w:space="0" w:color="auto"/>
        <w:bottom w:val="none" w:sz="0" w:space="0" w:color="auto"/>
        <w:right w:val="none" w:sz="0" w:space="0" w:color="auto"/>
      </w:divBdr>
      <w:divsChild>
        <w:div w:id="1905945339">
          <w:marLeft w:val="0"/>
          <w:marRight w:val="0"/>
          <w:marTop w:val="0"/>
          <w:marBottom w:val="0"/>
          <w:divBdr>
            <w:top w:val="none" w:sz="0" w:space="0" w:color="auto"/>
            <w:left w:val="none" w:sz="0" w:space="0" w:color="auto"/>
            <w:bottom w:val="none" w:sz="0" w:space="0" w:color="auto"/>
            <w:right w:val="none" w:sz="0" w:space="0" w:color="auto"/>
          </w:divBdr>
          <w:divsChild>
            <w:div w:id="715005336">
              <w:marLeft w:val="0"/>
              <w:marRight w:val="0"/>
              <w:marTop w:val="0"/>
              <w:marBottom w:val="0"/>
              <w:divBdr>
                <w:top w:val="none" w:sz="0" w:space="0" w:color="auto"/>
                <w:left w:val="none" w:sz="0" w:space="0" w:color="auto"/>
                <w:bottom w:val="none" w:sz="0" w:space="0" w:color="auto"/>
                <w:right w:val="none" w:sz="0" w:space="0" w:color="auto"/>
              </w:divBdr>
              <w:divsChild>
                <w:div w:id="6808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87728">
      <w:bodyDiv w:val="1"/>
      <w:marLeft w:val="0"/>
      <w:marRight w:val="0"/>
      <w:marTop w:val="0"/>
      <w:marBottom w:val="0"/>
      <w:divBdr>
        <w:top w:val="none" w:sz="0" w:space="0" w:color="auto"/>
        <w:left w:val="none" w:sz="0" w:space="0" w:color="auto"/>
        <w:bottom w:val="none" w:sz="0" w:space="0" w:color="auto"/>
        <w:right w:val="none" w:sz="0" w:space="0" w:color="auto"/>
      </w:divBdr>
      <w:divsChild>
        <w:div w:id="2143039777">
          <w:marLeft w:val="0"/>
          <w:marRight w:val="0"/>
          <w:marTop w:val="0"/>
          <w:marBottom w:val="0"/>
          <w:divBdr>
            <w:top w:val="none" w:sz="0" w:space="0" w:color="auto"/>
            <w:left w:val="none" w:sz="0" w:space="0" w:color="auto"/>
            <w:bottom w:val="none" w:sz="0" w:space="0" w:color="auto"/>
            <w:right w:val="none" w:sz="0" w:space="0" w:color="auto"/>
          </w:divBdr>
          <w:divsChild>
            <w:div w:id="1039432786">
              <w:marLeft w:val="0"/>
              <w:marRight w:val="0"/>
              <w:marTop w:val="0"/>
              <w:marBottom w:val="0"/>
              <w:divBdr>
                <w:top w:val="none" w:sz="0" w:space="0" w:color="auto"/>
                <w:left w:val="none" w:sz="0" w:space="0" w:color="auto"/>
                <w:bottom w:val="none" w:sz="0" w:space="0" w:color="auto"/>
                <w:right w:val="none" w:sz="0" w:space="0" w:color="auto"/>
              </w:divBdr>
              <w:divsChild>
                <w:div w:id="19063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2934">
      <w:bodyDiv w:val="1"/>
      <w:marLeft w:val="0"/>
      <w:marRight w:val="0"/>
      <w:marTop w:val="0"/>
      <w:marBottom w:val="0"/>
      <w:divBdr>
        <w:top w:val="none" w:sz="0" w:space="0" w:color="auto"/>
        <w:left w:val="none" w:sz="0" w:space="0" w:color="auto"/>
        <w:bottom w:val="none" w:sz="0" w:space="0" w:color="auto"/>
        <w:right w:val="none" w:sz="0" w:space="0" w:color="auto"/>
      </w:divBdr>
    </w:div>
    <w:div w:id="1236092783">
      <w:bodyDiv w:val="1"/>
      <w:marLeft w:val="0"/>
      <w:marRight w:val="0"/>
      <w:marTop w:val="0"/>
      <w:marBottom w:val="0"/>
      <w:divBdr>
        <w:top w:val="none" w:sz="0" w:space="0" w:color="auto"/>
        <w:left w:val="none" w:sz="0" w:space="0" w:color="auto"/>
        <w:bottom w:val="none" w:sz="0" w:space="0" w:color="auto"/>
        <w:right w:val="none" w:sz="0" w:space="0" w:color="auto"/>
      </w:divBdr>
    </w:div>
    <w:div w:id="1264536289">
      <w:bodyDiv w:val="1"/>
      <w:marLeft w:val="0"/>
      <w:marRight w:val="0"/>
      <w:marTop w:val="0"/>
      <w:marBottom w:val="0"/>
      <w:divBdr>
        <w:top w:val="none" w:sz="0" w:space="0" w:color="auto"/>
        <w:left w:val="none" w:sz="0" w:space="0" w:color="auto"/>
        <w:bottom w:val="none" w:sz="0" w:space="0" w:color="auto"/>
        <w:right w:val="none" w:sz="0" w:space="0" w:color="auto"/>
      </w:divBdr>
    </w:div>
    <w:div w:id="1323394079">
      <w:bodyDiv w:val="1"/>
      <w:marLeft w:val="0"/>
      <w:marRight w:val="0"/>
      <w:marTop w:val="0"/>
      <w:marBottom w:val="0"/>
      <w:divBdr>
        <w:top w:val="none" w:sz="0" w:space="0" w:color="auto"/>
        <w:left w:val="none" w:sz="0" w:space="0" w:color="auto"/>
        <w:bottom w:val="none" w:sz="0" w:space="0" w:color="auto"/>
        <w:right w:val="none" w:sz="0" w:space="0" w:color="auto"/>
      </w:divBdr>
      <w:divsChild>
        <w:div w:id="1952130019">
          <w:marLeft w:val="0"/>
          <w:marRight w:val="0"/>
          <w:marTop w:val="0"/>
          <w:marBottom w:val="0"/>
          <w:divBdr>
            <w:top w:val="none" w:sz="0" w:space="0" w:color="auto"/>
            <w:left w:val="none" w:sz="0" w:space="0" w:color="auto"/>
            <w:bottom w:val="none" w:sz="0" w:space="0" w:color="auto"/>
            <w:right w:val="none" w:sz="0" w:space="0" w:color="auto"/>
          </w:divBdr>
          <w:divsChild>
            <w:div w:id="1189026027">
              <w:marLeft w:val="0"/>
              <w:marRight w:val="0"/>
              <w:marTop w:val="0"/>
              <w:marBottom w:val="0"/>
              <w:divBdr>
                <w:top w:val="none" w:sz="0" w:space="0" w:color="auto"/>
                <w:left w:val="none" w:sz="0" w:space="0" w:color="auto"/>
                <w:bottom w:val="none" w:sz="0" w:space="0" w:color="auto"/>
                <w:right w:val="none" w:sz="0" w:space="0" w:color="auto"/>
              </w:divBdr>
              <w:divsChild>
                <w:div w:id="4995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51107002">
      <w:bodyDiv w:val="1"/>
      <w:marLeft w:val="0"/>
      <w:marRight w:val="0"/>
      <w:marTop w:val="0"/>
      <w:marBottom w:val="0"/>
      <w:divBdr>
        <w:top w:val="none" w:sz="0" w:space="0" w:color="auto"/>
        <w:left w:val="none" w:sz="0" w:space="0" w:color="auto"/>
        <w:bottom w:val="none" w:sz="0" w:space="0" w:color="auto"/>
        <w:right w:val="none" w:sz="0" w:space="0" w:color="auto"/>
      </w:divBdr>
    </w:div>
    <w:div w:id="1531917496">
      <w:bodyDiv w:val="1"/>
      <w:marLeft w:val="0"/>
      <w:marRight w:val="0"/>
      <w:marTop w:val="0"/>
      <w:marBottom w:val="0"/>
      <w:divBdr>
        <w:top w:val="none" w:sz="0" w:space="0" w:color="auto"/>
        <w:left w:val="none" w:sz="0" w:space="0" w:color="auto"/>
        <w:bottom w:val="none" w:sz="0" w:space="0" w:color="auto"/>
        <w:right w:val="none" w:sz="0" w:space="0" w:color="auto"/>
      </w:divBdr>
    </w:div>
    <w:div w:id="1554922137">
      <w:bodyDiv w:val="1"/>
      <w:marLeft w:val="0"/>
      <w:marRight w:val="0"/>
      <w:marTop w:val="0"/>
      <w:marBottom w:val="0"/>
      <w:divBdr>
        <w:top w:val="none" w:sz="0" w:space="0" w:color="auto"/>
        <w:left w:val="none" w:sz="0" w:space="0" w:color="auto"/>
        <w:bottom w:val="none" w:sz="0" w:space="0" w:color="auto"/>
        <w:right w:val="none" w:sz="0" w:space="0" w:color="auto"/>
      </w:divBdr>
    </w:div>
    <w:div w:id="1608079234">
      <w:bodyDiv w:val="1"/>
      <w:marLeft w:val="0"/>
      <w:marRight w:val="0"/>
      <w:marTop w:val="0"/>
      <w:marBottom w:val="0"/>
      <w:divBdr>
        <w:top w:val="none" w:sz="0" w:space="0" w:color="auto"/>
        <w:left w:val="none" w:sz="0" w:space="0" w:color="auto"/>
        <w:bottom w:val="none" w:sz="0" w:space="0" w:color="auto"/>
        <w:right w:val="none" w:sz="0" w:space="0" w:color="auto"/>
      </w:divBdr>
    </w:div>
    <w:div w:id="1632443715">
      <w:bodyDiv w:val="1"/>
      <w:marLeft w:val="0"/>
      <w:marRight w:val="0"/>
      <w:marTop w:val="0"/>
      <w:marBottom w:val="0"/>
      <w:divBdr>
        <w:top w:val="none" w:sz="0" w:space="0" w:color="auto"/>
        <w:left w:val="none" w:sz="0" w:space="0" w:color="auto"/>
        <w:bottom w:val="none" w:sz="0" w:space="0" w:color="auto"/>
        <w:right w:val="none" w:sz="0" w:space="0" w:color="auto"/>
      </w:divBdr>
    </w:div>
    <w:div w:id="1652710962">
      <w:bodyDiv w:val="1"/>
      <w:marLeft w:val="0"/>
      <w:marRight w:val="0"/>
      <w:marTop w:val="0"/>
      <w:marBottom w:val="0"/>
      <w:divBdr>
        <w:top w:val="none" w:sz="0" w:space="0" w:color="auto"/>
        <w:left w:val="none" w:sz="0" w:space="0" w:color="auto"/>
        <w:bottom w:val="none" w:sz="0" w:space="0" w:color="auto"/>
        <w:right w:val="none" w:sz="0" w:space="0" w:color="auto"/>
      </w:divBdr>
    </w:div>
    <w:div w:id="1737168756">
      <w:bodyDiv w:val="1"/>
      <w:marLeft w:val="0"/>
      <w:marRight w:val="0"/>
      <w:marTop w:val="0"/>
      <w:marBottom w:val="0"/>
      <w:divBdr>
        <w:top w:val="none" w:sz="0" w:space="0" w:color="auto"/>
        <w:left w:val="none" w:sz="0" w:space="0" w:color="auto"/>
        <w:bottom w:val="none" w:sz="0" w:space="0" w:color="auto"/>
        <w:right w:val="none" w:sz="0" w:space="0" w:color="auto"/>
      </w:divBdr>
    </w:div>
    <w:div w:id="1846704526">
      <w:bodyDiv w:val="1"/>
      <w:marLeft w:val="0"/>
      <w:marRight w:val="0"/>
      <w:marTop w:val="0"/>
      <w:marBottom w:val="0"/>
      <w:divBdr>
        <w:top w:val="none" w:sz="0" w:space="0" w:color="auto"/>
        <w:left w:val="none" w:sz="0" w:space="0" w:color="auto"/>
        <w:bottom w:val="none" w:sz="0" w:space="0" w:color="auto"/>
        <w:right w:val="none" w:sz="0" w:space="0" w:color="auto"/>
      </w:divBdr>
    </w:div>
    <w:div w:id="1860971914">
      <w:bodyDiv w:val="1"/>
      <w:marLeft w:val="0"/>
      <w:marRight w:val="0"/>
      <w:marTop w:val="0"/>
      <w:marBottom w:val="0"/>
      <w:divBdr>
        <w:top w:val="none" w:sz="0" w:space="0" w:color="auto"/>
        <w:left w:val="none" w:sz="0" w:space="0" w:color="auto"/>
        <w:bottom w:val="none" w:sz="0" w:space="0" w:color="auto"/>
        <w:right w:val="none" w:sz="0" w:space="0" w:color="auto"/>
      </w:divBdr>
    </w:div>
    <w:div w:id="2101414769">
      <w:bodyDiv w:val="1"/>
      <w:marLeft w:val="0"/>
      <w:marRight w:val="0"/>
      <w:marTop w:val="0"/>
      <w:marBottom w:val="0"/>
      <w:divBdr>
        <w:top w:val="none" w:sz="0" w:space="0" w:color="auto"/>
        <w:left w:val="none" w:sz="0" w:space="0" w:color="auto"/>
        <w:bottom w:val="none" w:sz="0" w:space="0" w:color="auto"/>
        <w:right w:val="none" w:sz="0" w:space="0" w:color="auto"/>
      </w:divBdr>
    </w:div>
    <w:div w:id="21311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 Id="rId9" Type="http://schemas.openxmlformats.org/officeDocument/2006/relationships/image" Target="media/image13.jpeg"/></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7" Type="http://schemas.openxmlformats.org/officeDocument/2006/relationships/image" Target="media/image13.jpeg"/><Relationship Id="rId2" Type="http://schemas.openxmlformats.org/officeDocument/2006/relationships/image" Target="media/image12.svg"/><Relationship Id="rId1" Type="http://schemas.openxmlformats.org/officeDocument/2006/relationships/image" Target="media/image11.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10.svg"/></Relationships>
</file>

<file path=word/_rels/footnotes.xml.rels><?xml version="1.0" encoding="UTF-8" standalone="yes"?>
<Relationships xmlns="http://schemas.openxmlformats.org/package/2006/relationships"><Relationship Id="rId8" Type="http://schemas.openxmlformats.org/officeDocument/2006/relationships/hyperlink" Target="https://www.corteidh.or.cr/tablas/17229a.pdf" TargetMode="External"/><Relationship Id="rId13" Type="http://schemas.openxmlformats.org/officeDocument/2006/relationships/hyperlink" Target="http://www.secretariasenado.gov.co/senado/basedoc/ley_2126_2021.html" TargetMode="External"/><Relationship Id="rId3" Type="http://schemas.openxmlformats.org/officeDocument/2006/relationships/hyperlink" Target="https://www.procuraduria.gov.co/portal/media/docs/VIGILANCIA%20SUPERIOR%20VF%2014_11_2020%281%29.pdf" TargetMode="External"/><Relationship Id="rId7" Type="http://schemas.openxmlformats.org/officeDocument/2006/relationships/hyperlink" Target="http://www.secretariasenado.gov.co/senado/basedoc/constitucion_politica_1991_pr002.html" TargetMode="External"/><Relationship Id="rId12" Type="http://schemas.openxmlformats.org/officeDocument/2006/relationships/hyperlink" Target="https://www.icbf.gov.co/cargues/avance/docs/ley_1878_2018.htm" TargetMode="External"/><Relationship Id="rId2" Type="http://schemas.openxmlformats.org/officeDocument/2006/relationships/hyperlink" Target="https://www.bluradio.com/nacion/por-sobre-carga-laboral-funcionarios-del-icbf-en-antioquia-estan-en-paro" TargetMode="External"/><Relationship Id="rId1" Type="http://schemas.openxmlformats.org/officeDocument/2006/relationships/hyperlink" Target="https://www.vanguardia.com/santander/barrancabermeja/cese-de-actividades-de-trabajadores-de-bienestar-familiar-en-barrancabermeja-AC5163233" TargetMode="External"/><Relationship Id="rId6" Type="http://schemas.openxmlformats.org/officeDocument/2006/relationships/hyperlink" Target="http://www.secretariasenado.gov.co/senado/basedoc/constitucion_politica_1991_pr002.html" TargetMode="External"/><Relationship Id="rId11" Type="http://schemas.openxmlformats.org/officeDocument/2006/relationships/hyperlink" Target="http://www.secretariasenado.gov.co/senado/basedoc/ley_1098_2006.html" TargetMode="External"/><Relationship Id="rId5" Type="http://schemas.openxmlformats.org/officeDocument/2006/relationships/hyperlink" Target="http://www.secretariasenado.gov.co/senado/basedoc/constitucion_politica_1991_pr002.html" TargetMode="External"/><Relationship Id="rId10" Type="http://schemas.openxmlformats.org/officeDocument/2006/relationships/hyperlink" Target="https://www.un.org/es/events/childrenday/pdf/derechos.pdf" TargetMode="External"/><Relationship Id="rId4" Type="http://schemas.openxmlformats.org/officeDocument/2006/relationships/hyperlink" Target="https://www.procuraduria.gov.co/portal/media/docs/VIGILANCIA%20SUPERIOR%20VF%2014_11_2020%281%29.pdf" TargetMode="External"/><Relationship Id="rId9" Type="http://schemas.openxmlformats.org/officeDocument/2006/relationships/hyperlink" Target="https://www.un.org/es/events/childrenday/pdf/derechos.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5.svg"/><Relationship Id="rId1" Type="http://schemas.openxmlformats.org/officeDocument/2006/relationships/image" Target="media/image14.png"/><Relationship Id="rId5" Type="http://schemas.openxmlformats.org/officeDocument/2006/relationships/image" Target="media/image17.svg"/><Relationship Id="rId4"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accent4"/>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6146B-54E1-4099-8695-ACD5CD08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36</Pages>
  <Words>13511</Words>
  <Characters>74311</Characters>
  <Application>Microsoft Office Word</Application>
  <DocSecurity>0</DocSecurity>
  <Lines>619</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Camila Gomez Piña</dc:creator>
  <cp:lastModifiedBy>Maria Alejandra Vallejos</cp:lastModifiedBy>
  <cp:revision>48</cp:revision>
  <cp:lastPrinted>2022-05-05T21:46:00Z</cp:lastPrinted>
  <dcterms:created xsi:type="dcterms:W3CDTF">2023-08-01T17:23:00Z</dcterms:created>
  <dcterms:modified xsi:type="dcterms:W3CDTF">2023-08-01T21:27:00Z</dcterms:modified>
</cp:coreProperties>
</file>